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F" w:rsidRPr="00D7061F" w:rsidRDefault="00D7061F" w:rsidP="00D7061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7061F">
        <w:rPr>
          <w:rFonts w:ascii="Times New Roman" w:hAnsi="Times New Roman" w:cs="Times New Roman"/>
          <w:sz w:val="28"/>
          <w:szCs w:val="28"/>
        </w:rPr>
        <w:br/>
      </w:r>
    </w:p>
    <w:p w:rsidR="00D7061F" w:rsidRPr="00D7061F" w:rsidRDefault="00D7061F" w:rsidP="00D706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ПРАВИТЕЛЬСТВО ВОЛОГОДСКОЙ ОБЛАСТИ</w:t>
      </w:r>
    </w:p>
    <w:p w:rsidR="00D7061F" w:rsidRPr="00D7061F" w:rsidRDefault="00D7061F" w:rsidP="00D706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от 7 мая 2018 г. N 384</w:t>
      </w:r>
    </w:p>
    <w:p w:rsidR="00D7061F" w:rsidRPr="00D7061F" w:rsidRDefault="00D7061F" w:rsidP="00D706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О ПРОВЕДЕНИИ ОБЛАСТНОГО КОНКУРСА</w:t>
      </w: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"ИНТЕЛЛЕКТУАЛЬНЫЙ ПОТЕНЦИАЛ ВОЛОГОДСКОЙ ОБЛАСТИ"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поддержки ученых, активно ведущих научно-исследовательскую деятельность, популяризации их научных достижений, повышения их профессионального и научного статуса Правительство области постановляет: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1. Утратил силу. - </w:t>
      </w:r>
      <w:hyperlink r:id="rId5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Правительства Вологодской области от 21.09.2020 N 1131.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1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о проведении областного конкурса "Интеллектуальный потенциал Вологодской области".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области В.В.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Тушинова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>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Справку о ходе исполнения постановления представлять единовременно к 1 марта года, следующего за годом проведения областного конкурса "Интеллектуальный потенциал Вологодской области".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опубликования.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 поручению Губернатора области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Губернатора области,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председатель Правительства области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А.В.КОЛЬЦОВ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от 7 мая 2018 г. N 384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7061F">
        <w:rPr>
          <w:rFonts w:ascii="Times New Roman" w:hAnsi="Times New Roman" w:cs="Times New Roman"/>
          <w:sz w:val="28"/>
          <w:szCs w:val="28"/>
        </w:rPr>
        <w:t>ПОЛОЖЕНИЕ</w:t>
      </w: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О ПРОВЕДЕНИИ ОБЛАСТНОГО КОНКУРСА "ИНТЕЛЛЕКТУАЛЬНЫЙ ПОТЕНЦИАЛ</w:t>
      </w: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ВОЛОГОДСКОЙ ОБЛАСТИ" (ДАЛЕЕ - ПОЛОЖЕНИЕ)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областного конкурса "Интеллектуальный потенциал Вологодской области" (далее - Конкурс), порядок определения победителей Конкурса, порядок предоставления премий.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1.2. Организацию и проведение Конкурса осуществляет Департамент экономического развития области (далее - Департамент).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1.3. Проведение Конкурса осуществляется на основе открытости, доступности информации об участниках и победителях Конкурса.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1.4. Конкурс проводится в текущем году по решению Правительства области при наличии в областном бюджете бюджетных ассигнований, предусмотренных на указанные цели.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"Молодой ученый" - присуждаются первое, второе и третье места;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"Исследователь" - присуждаются первое, второе и третье места.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Конкурс в каждой номинации проводится по двум направлениям: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в области естественных и технических наук;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в области гуманитарных и общественных наук.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1.5. Используемые в настоящем Положении понятия и термины, касающиеся результатов интеллектуальной деятельности и прав на них, применяются в том же значении, что и в </w:t>
      </w:r>
      <w:hyperlink r:id="rId6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части IV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Понятия "научно-исследовательская деятельность", "научный работник", "научная организация", используемые в настоящем Положении, применяются в том же значении, что и в Федеральном </w:t>
      </w:r>
      <w:hyperlink r:id="rId7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от 23 августа 1996 года N 127-ФЗ "О науке и государственной научно-технической политике".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 xml:space="preserve">Понятия "научно-педагогический работник", "образовательная организация высшего образования", используемые в настоящем Положении, применяются в том же значении, что и в Федеральном </w:t>
      </w:r>
      <w:hyperlink r:id="rId8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Федерации".</w:t>
      </w:r>
      <w:proofErr w:type="gramEnd"/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целях стимулирования ведения научно-исследовательской деятельности на территории области.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D7061F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3.1. Участие в Конкурсе могут принимать научные и научно-педагогические работники, осуществляющие трудовую деятельность в образовательных организациях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образования и научных организациях, осуществляющих деятельность на территории Вологодской области.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В рамках Конкурса принимаются к оценке результаты научно-исследовательской деятельности по следующим видам произведения науки, направленные на получение и применение новых знаний, в том числе в рамках фундаментальных научных исследований, прикладных научных исследований, на которые в соответствии с гражданским законодательством распространяются авторские права, программы для электронных вычислительных машин (программы для ЭВМ), базы данных, топологии интегральных микросхем, а также изобретения, полезные модели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>, промышленные образцы, селекционные достижения, в том числе служебные (созданные работником в связи с выполнением своих трудовых обязанностей или конкретного задания работодателя).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3.2. В номинации "Молодой ученый" могут принимать участие научные и научно-педагогические работники, относящиеся к любой из следующих групп: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имеющие ученую степень кандидата наук и/или ученое звание доцент, возраст которых на дату подачи заявки не превышает 35 лет;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имеющие ученую степень доктора наук и/или ученое звание профессор, возраст которых на дату подачи заявки не превышает 40 лет;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не имеющие ученой степени, возраст которых на дату подачи заявки не превышает 30 лет;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аспиранты (адъюнкты), возраст которых на дату подачи заявки не превышает 30 лет.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В номинации "Исследователь" могут принимать участие научные и научно-педагогические работники, не отвечающие требованиям для участия в номинации "Молодой ученый".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Участие в Конкурсе допускается только в одной номинации по одному направлению.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Победитель предыдущего Конкурса не имеет права повторно участвовать в той же номинации и по тому же направлению в Конкурсе, следующем за Конкурсом, в котором он был признан победителем по этой номинации и этому направлению.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4.1. Департамент не позднее 1 августа текущего года размещает на </w:t>
      </w:r>
      <w:r w:rsidRPr="00D7061F">
        <w:rPr>
          <w:rFonts w:ascii="Times New Roman" w:hAnsi="Times New Roman" w:cs="Times New Roman"/>
          <w:sz w:val="28"/>
          <w:szCs w:val="28"/>
        </w:rPr>
        <w:lastRenderedPageBreak/>
        <w:t>официальном сайте Правительства области, сайте Департамента экономического развития области, сайте "Наука и инновации Вологодской области" объявление о проведении Конкурса (далее - объявление).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Объявление должно содержать информацию о сроках проведения Конкурса, перечне необходимых для участия в Конкурсе конкурсных документов, сроках, месте и времени приема конкурсных документов. При этом срок приема конкурсных документов должен составлять не менее 1 месяца со дня размещения объявления о Конкурсе.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Департамент обеспечивает консультирование по вопросам участия и оформления конкурсных документов для участия в Конкурсе.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7061F">
        <w:rPr>
          <w:rFonts w:ascii="Times New Roman" w:hAnsi="Times New Roman" w:cs="Times New Roman"/>
          <w:sz w:val="28"/>
          <w:szCs w:val="28"/>
        </w:rPr>
        <w:t xml:space="preserve">4.2. Для участия в Конкурсе лицо, желающее принять участие в Конкурсе (далее - заявитель), не позднее срока приема конкурсных документов, указанного в объявлении, представляет непосредственно в Департамент либо направляет посредством почтовой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следующие конкурсные документы: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0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Положению;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заявителя по форме согласно приложению 2 к настоящему Положению;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3) копию документа о высшем образовании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о квалификации заявителя;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4) копию страниц паспорта, содержащих информацию о личности заявителя;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5) выписку из трудовой книжки о последнем месте работы, заверенную кадровой службой по месту работы (службы), или копии иных документов, подтверждающих трудовую (служебную) деятельность заявителя и (или) сведения о трудовой деятельности, содержащие информацию о последнем месте работы в соответствии со </w:t>
      </w:r>
      <w:hyperlink r:id="rId9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6) копию аттестата о присвоении заявителю ученого звания доцента, профессора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7) копию диплома кандидата наук, доктора наук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7(1) справку с места учебы, подтверждающую обучение заявителя в аспирантуре (адъюнктуре) (для заявителей, проходящих такое обучение);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8) документальное подтверждение показателей результатов научно-исследовательской деятельности заявителя, перечисленных в </w:t>
      </w:r>
      <w:hyperlink w:anchor="P229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и количественных показателях результатов научно-исследовательской деятельности, приведенных в приложении 3 к настоящему Положению (далее - Перечень), за календарный год, предшествующий году объявления Конкурса: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список научных трудов заявителя (монография, учебное пособие, учебник, словарь, справочник) с приложением копий титульного листа издания, содержащего опубликованные материалы, содержания (оглавления) издания, содержащего опубликованные материалы (страницы, на которой указаны название опубликованного материала и фамилия заявителя);</w:t>
      </w:r>
      <w:proofErr w:type="gramEnd"/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статей в базе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CoreCollection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, в </w:t>
      </w:r>
      <w:r w:rsidRPr="00D7061F">
        <w:rPr>
          <w:rFonts w:ascii="Times New Roman" w:hAnsi="Times New Roman" w:cs="Times New Roman"/>
          <w:sz w:val="28"/>
          <w:szCs w:val="28"/>
        </w:rPr>
        <w:lastRenderedPageBreak/>
        <w:t xml:space="preserve">базе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>, в изданиях, включенных в список научных журналов Высшей аттестационной комиссии при Министерстве науки и высшего образования Российской Федерации, в зарубежных изданиях с приложением титульного листа издания, содержащего опубликованные материалы, содержания (оглавления) издания, содержащего опубликованные материалы (страницы, на которой указаны название опубликованного материала и фамилия заявителя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>), или распечатки (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) страниц из баз данных публикаций: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CoreCollection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1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706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информацию об авторе, дате публикации и наименовании опубликованной научной статьи;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копию титула автореферата докторской/кандидатской диссертации заявителя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копии титулов авторефератов докторских/кандидатских диссертаций, выполненных под руководством заявителя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копии дипломов, свидетельств, договоров, программ мероприятий или иных документов, подтверждающих участие (очные выступления) заявителя в научных, научно-практических, научно-методических мероприятиях (при наличии);</w:t>
      </w:r>
      <w:proofErr w:type="gramEnd"/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копии документов, подтверждающих права на результаты интеллектуальной деятельности (копии патентов на изобретения, полезные модели, промышленные образцы, копии патентов или авторских свидетельств на селекционные достижения, копии свидетельств о государственной регистрации программ для ЭВМ, баз данных, топологий интегральных микросхем)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копии патентов на служебные (созданные заявителем в связи с выполнением своих трудовых обязанностей или конкретного задания работодателя) результаты интеллектуальной деятельности (изобретения, полезные модели, промышленные образцы, селекционные достижения, заверенные работодателем (при наличии);</w:t>
      </w:r>
      <w:proofErr w:type="gramEnd"/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0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Правительства Вологодской области от 01.04.2019 N 309;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копии документов внедрения (использования) результатов интеллектуальной деятельности (например, лицензионный договор, акт о внедрении результатов интеллектуальной деятельности, акт о внедрении и др.) в организациях области (при наличии);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письмо за подписью руководителя организации, сотрудником которой является заявитель, подтверждающее участие заявителя в проведении научно-исследовательских работ, опытно-конструкторских работ с привлечением денежных средств по программам или конкурсам международного, федерального, регионального и муниципального уровней, с указанием объема привлекаемых средств (в случае участия заявителя в программах или конкурсах международного, федерального, регионального или муниципального уровней);</w:t>
      </w:r>
      <w:proofErr w:type="gramEnd"/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 xml:space="preserve">информация о произведении науки, представляемом на Конкурс, с указанием источника обнародования произведения (для печатного </w:t>
      </w:r>
      <w:r w:rsidRPr="00D7061F">
        <w:rPr>
          <w:rFonts w:ascii="Times New Roman" w:hAnsi="Times New Roman" w:cs="Times New Roman"/>
          <w:sz w:val="28"/>
          <w:szCs w:val="28"/>
        </w:rPr>
        <w:lastRenderedPageBreak/>
        <w:t>произведения - с приложением титульного листа издания, содержащего опубликованные материалы, содержания (оглавления) издания, содержащего опубликованные материалы (страницы, на которой указаны название опубликованного материала и фамилия заявителя), для другого произведения - с приложением фото-, видеоматериалов, иных материалов, подтверждающих обнародование произведения.</w:t>
      </w:r>
      <w:proofErr w:type="gramEnd"/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9) </w:t>
      </w:r>
      <w:hyperlink w:anchor="P295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участника Конкурса на обработку персональных данных по форме согласно приложению 4 к настоящему Положению.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D7061F">
        <w:rPr>
          <w:rFonts w:ascii="Times New Roman" w:hAnsi="Times New Roman" w:cs="Times New Roman"/>
          <w:sz w:val="28"/>
          <w:szCs w:val="28"/>
        </w:rPr>
        <w:t>4.3. Участник Конкурса представляет конкурсные документы в одном экземпляре на бумажном носителе.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D7061F">
        <w:rPr>
          <w:rFonts w:ascii="Times New Roman" w:hAnsi="Times New Roman" w:cs="Times New Roman"/>
          <w:sz w:val="28"/>
          <w:szCs w:val="28"/>
        </w:rPr>
        <w:t>4.4. Копии конкурсных документов (за исключением копий патентов на служебные результаты интеллектуальной деятельности) должны быть заверены нотариально или представлены с предъявлением их подлинников для обозрения.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При представлении копий документов с подлинниками специалист Департамента делает на копии отметк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соответствии подлиннику и возвращает подлинники заявителю лично или в течение 2 рабочих дней со дня их поступления посредством направления почтового отправления с уведомлением.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При представлении документа на языке, отличном от русского, к нему должен быть приложен текст неофициального перевода на русский язык.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4.5. Каждый поступивший пакет конкурсных документов регистрируется Департаментом в день поступления в журнале регистрации конкурсных документов, форма которого утверждена правовым актом Департамента, и маркируется путем нанесения на конкурсные документы регистрационного номера, даты и времени поступления.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4.6. Ответственность за своевременность поступления конкурсных документов, отправленных в адрес Департамента почтовым отправлением, несет заявитель.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4.7. Департамент в течение 10 рабочих дней со дня окончания срока приема конкурсных документов, указанного в объявлении, осуществляет проверку конкурсных документов в порядке, установленном Департаментом, на предмет соответствия заявителя требованиям </w:t>
      </w:r>
      <w:hyperlink w:anchor="P55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раздела 3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на предмет соответствия конкурсных документов требованиям </w:t>
      </w:r>
      <w:hyperlink w:anchor="P73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пунктов 4.2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4.4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выявления несоответствия заявителя и (или) конкурсных документов указанным требованиям Департамент в течение 5 рабочих дней со дня истечения срока проверки конкурсных документов принимает решение об отказе в допуске заявителя к участию в Конкурсе.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со дня принятия решения об отказе в допуске заявителя к участию в Конкурсе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Департамент уведомляет об этом заявителя посредством почтового отправления с уведомлением (с указанием причин отказа).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Конкурсные документы заявителям не возвращаются.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не принято решение об отказе в </w:t>
      </w:r>
      <w:r w:rsidRPr="00D7061F">
        <w:rPr>
          <w:rFonts w:ascii="Times New Roman" w:hAnsi="Times New Roman" w:cs="Times New Roman"/>
          <w:sz w:val="28"/>
          <w:szCs w:val="28"/>
        </w:rPr>
        <w:lastRenderedPageBreak/>
        <w:t>допуске к участию в Конкурсе, считаются участниками Конкурса (далее - участники Конкурса).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4.8. Департамент принимает решение о признании Конкурса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срока приема конкурсных документов, указанного в объявлении, не поступили конкурсные документы ни от одного заявителя;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>в отношении всех заявителей принято решение об отказе в допуске к участию в Конкурсе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>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признании Конкурса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Департамент размещает информацию об этом на официальном сайте Правительства области, сайте Департамента экономического развития области, сайте "Наука и инновации Вологодской области".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4.9. В течение 10 рабочих дней со дня истечения срока проверки конкурсных документов Департамент направляет конкурсные документы участников Конкурса в конкурсную комиссию по проведению областного конкурса "Интеллектуальный потенциал Вологодской области" (далее - Комиссия).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4.10. Состав Комиссии формируется из представителей Департамента, и по согласованию из представителей органов исполнительной государственной власти области, а также представителей научных, образовательных организаций высшего образования и других организаций, осуществляющих деятельность в научной и образовательной сферах на территории области, в количестве не менее 8 человек и не более 15 человек.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Состав и порядок работы Комиссии утверждаются правовым актом Департамента.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4.11. Комиссия не позднее 10 рабочих дней со дня получения конкурсных документов оценивает их в соответствии с Перечнем.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Комиссия формирует списки участников Конкурса (далее - списки) по каждому направлению в каждой номинации исходя из итоговой суммы баллов, присвоенных каждому участнику Конкурса в соответствии Перечнем, при этом участнику Конкурса, имеющему наивысший (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 xml:space="preserve">максимальный) 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>итоговый балл, присваивается первый номер, а остальные номера распределяются в порядке убывания суммы баллов.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Участники Конкурса, получившие равные баллы, включаются в списки последовательно в соответствии с очередностью регистрации конкурсных документов, поданных для участия в Конкурсе.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Победителями по каждому направлению в каждой номинации признаются 3 участника Конкурса, набравшие наибольшие значения суммы баллов и включенные в списки под порядковыми номерами с 1 по 3.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в котором указывается следующая информация: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дата и место проведения заседания Комиссии;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списки по каждому направлению в каждой номинации, составленные по </w:t>
      </w:r>
      <w:r w:rsidRPr="00D7061F">
        <w:rPr>
          <w:rFonts w:ascii="Times New Roman" w:hAnsi="Times New Roman" w:cs="Times New Roman"/>
          <w:sz w:val="28"/>
          <w:szCs w:val="28"/>
        </w:rPr>
        <w:lastRenderedPageBreak/>
        <w:t>итогам присвоения баллов;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фамилии, имени, отчества победителей Конкурса по каждому направлению в каждой номинации, призовые места.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4.12. Победители Конкурса по каждому направлению награждаются: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за 1 место - Дипломом Губернатора области I степени и денежной премией в размере 30 тысяч рублей;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за 2 место - Дипломом Губернатора области II степени и денежной премией в размере 20 тысяч рублей;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за 3 место - Дипломом Губернатора области III степени и денежной премией в размере 10 тысяч рублей.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участника Конкурса.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4.13. В течение 10 рабочих дней со дня подписания протокола об итогах Конкурса Департамент размещает информацию об итогах Конкурса на официальном сайте Правительства области, сайте Департамента экономического развития области, сайте "Наука и инновации Вологодской области" и уведомляет участников Конкурса об итогах Конкурса посредством направления почтового отправления с уведомлением.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4.14. В течение 5 рабочих дней со дня принятия решения Комиссии Департамент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разрабатывает и направляет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на согласование проект распоряжения Губернатора области о награждении победителей Конкурса.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4.15. Изготовление Дипломов Губернатора области осуществляет Департамент управления делами Правительства области.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4.16. Департамент в течение 30 рабочих дней со дня подписания распоряжения Губернатора области о награждении победителей Конкурса обеспечивает выплату денежных премий путем перечисления на расчетные счета победителей Конкурса, открытые в кредитных организациях.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061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7061F">
        <w:rPr>
          <w:rFonts w:ascii="Times New Roman" w:hAnsi="Times New Roman" w:cs="Times New Roman"/>
          <w:sz w:val="28"/>
          <w:szCs w:val="28"/>
        </w:rPr>
        <w:t xml:space="preserve"> обеспечения перечисления денежных премий Департамент в течение 5 рабочих дней со дня выхода распоряжения Губернатора о награждении победителей запрашивает у победителей Конкурса информацию о банковских реквизитах.</w:t>
      </w: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Победители Конкурса в течение 5 рабочих дней со дня получения запроса Департамента представляют информацию о банковских реквизитах в Департамент вместе с заявлением о перечислении денежных премий на расчетные счета, открытые в кредитных организациях.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61F">
        <w:rPr>
          <w:rFonts w:ascii="Times New Roman" w:hAnsi="Times New Roman" w:cs="Times New Roman"/>
          <w:sz w:val="28"/>
          <w:szCs w:val="28"/>
        </w:rPr>
        <w:t>5. Финансирование Конкурса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1F" w:rsidRPr="00D7061F" w:rsidRDefault="00D7061F" w:rsidP="00D7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1F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областного бюджета, предусмотренных в рамках реализации основного </w:t>
      </w:r>
      <w:hyperlink r:id="rId11" w:history="1">
        <w:r w:rsidRPr="00D7061F">
          <w:rPr>
            <w:rFonts w:ascii="Times New Roman" w:hAnsi="Times New Roman" w:cs="Times New Roman"/>
            <w:color w:val="0000FF"/>
            <w:sz w:val="28"/>
            <w:szCs w:val="28"/>
          </w:rPr>
          <w:t>мероприятия 3.1</w:t>
        </w:r>
      </w:hyperlink>
      <w:r w:rsidRPr="00D7061F">
        <w:rPr>
          <w:rFonts w:ascii="Times New Roman" w:hAnsi="Times New Roman" w:cs="Times New Roman"/>
          <w:sz w:val="28"/>
          <w:szCs w:val="28"/>
        </w:rPr>
        <w:t xml:space="preserve"> "Поддержка талантливой молодежи и закрепление ее в научной сфере, стимулирование профессионального роста ученых области" подпрограммы 3 "Развитие научно-технологического потенциала и инновационной деятельности" государственной программы "Экономическое развитие Вологодской области на 2021 - 2025 годы", утвержденной постановлением Правительства области от 24 декабря 2019 года N 1300.</w:t>
      </w:r>
      <w:proofErr w:type="gramEnd"/>
    </w:p>
    <w:p w:rsidR="00D7061F" w:rsidRPr="00D7061F" w:rsidRDefault="00D7061F" w:rsidP="00D706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Форма</w:t>
      </w:r>
    </w:p>
    <w:p w:rsidR="00D7061F" w:rsidRPr="00D7061F" w:rsidRDefault="00D7061F" w:rsidP="00D70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В Департамент экономического</w:t>
      </w:r>
    </w:p>
    <w:p w:rsidR="00D7061F" w:rsidRPr="00D7061F" w:rsidRDefault="00D7061F" w:rsidP="00D70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развития Вологодской области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0"/>
      <w:bookmarkEnd w:id="5"/>
      <w:r w:rsidRPr="00D7061F">
        <w:rPr>
          <w:rFonts w:ascii="Times New Roman" w:hAnsi="Times New Roman" w:cs="Times New Roman"/>
          <w:sz w:val="24"/>
          <w:szCs w:val="24"/>
        </w:rPr>
        <w:t>ЗАЯВЛЕНИЕ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"Интеллектуальный потенциал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Вологодской области"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Прошу принять к рассмотрению документы для участия в областном конкурсе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"Интеллектуальный    потенциал    Вологодской    области"    в    номинации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_________________ по направлению _______________.</w:t>
      </w: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Способ доставки информации, связанной с участием в Конкурсе: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почтовый адрес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: ______________________________________________________;</w:t>
      </w:r>
      <w:proofErr w:type="gramEnd"/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____________________________________________________.</w:t>
      </w: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С  Положением  о Конкурсе ознакомле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061F">
        <w:rPr>
          <w:rFonts w:ascii="Times New Roman" w:hAnsi="Times New Roman" w:cs="Times New Roman"/>
          <w:sz w:val="24"/>
          <w:szCs w:val="24"/>
        </w:rPr>
        <w:t>а), с условиями участия в Конкурсе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061F">
        <w:rPr>
          <w:rFonts w:ascii="Times New Roman" w:hAnsi="Times New Roman" w:cs="Times New Roman"/>
          <w:sz w:val="24"/>
          <w:szCs w:val="24"/>
        </w:rPr>
        <w:t>а).</w:t>
      </w: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_______________________                     _______________________________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   (расшифровка подписи заявителя)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"__"__________ 20__ г.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Форма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D7061F">
        <w:rPr>
          <w:rFonts w:ascii="Times New Roman" w:hAnsi="Times New Roman" w:cs="Times New Roman"/>
          <w:sz w:val="24"/>
          <w:szCs w:val="24"/>
        </w:rPr>
        <w:t>Анкета заявителя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19"/>
        <w:gridCol w:w="3628"/>
      </w:tblGrid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Контакты (телефоны: рабочий, мобильный, адрес электронной почты, почтовый адрес)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Ученая степень, специальность, год присвоения (при наличии)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Ученое звание, год присуждения (при наличии)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Статус аспиранта (адъюнкта) (при наличии)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Место работы (службы), должность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8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3628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133"/>
        <w:gridCol w:w="4250"/>
      </w:tblGrid>
      <w:tr w:rsidR="00D7061F" w:rsidRPr="00D7061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7061F" w:rsidRPr="00D7061F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"__"________________ 20__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9"/>
      <w:bookmarkEnd w:id="7"/>
      <w:r w:rsidRPr="00D7061F">
        <w:rPr>
          <w:rFonts w:ascii="Times New Roman" w:hAnsi="Times New Roman" w:cs="Times New Roman"/>
          <w:sz w:val="24"/>
          <w:szCs w:val="24"/>
        </w:rPr>
        <w:t>ПЕРЕЧЕНЬ И КОЛИЧЕСТВЕННЫЕ ПОКАЗАТЕЛИ</w:t>
      </w:r>
    </w:p>
    <w:p w:rsidR="00D7061F" w:rsidRPr="00D7061F" w:rsidRDefault="00D7061F" w:rsidP="00D70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РЕЗУЛЬТАТОВ НАУЧНО-ИССЛЕДОВАТЕЛЬСКОЙ ДЕЯТЕЛЬНОСТИ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4"/>
        <w:gridCol w:w="4139"/>
        <w:gridCol w:w="1304"/>
      </w:tblGrid>
      <w:tr w:rsidR="00D7061F" w:rsidRPr="00D7061F">
        <w:tc>
          <w:tcPr>
            <w:tcW w:w="567" w:type="dxa"/>
          </w:tcPr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7061F" w:rsidRPr="00D7061F" w:rsidRDefault="00D7061F" w:rsidP="00D70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Перечень результатов научно-исследовательской деятельности</w:t>
            </w:r>
          </w:p>
        </w:tc>
        <w:tc>
          <w:tcPr>
            <w:tcW w:w="4139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Информация и количественные оценки результатов научно-исследовательской деятельности</w:t>
            </w:r>
          </w:p>
        </w:tc>
        <w:tc>
          <w:tcPr>
            <w:tcW w:w="1304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Наличие учебных изданий и научных трудов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монография - 50 баллов (за каждую монографию)</w:t>
            </w:r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учебник, учебное пособие, справочник, словарь - 40 баллов (за каждый учебник, учебное пособие, справочник, словарь)</w:t>
            </w:r>
            <w:proofErr w:type="gramEnd"/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Опубликованные научные статьи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в базе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CoreCollection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- 40 баллов (за каждую научную статью)</w:t>
            </w:r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в базе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- 30 баллов (за каждую научную статью)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включенных в список научных журналов Высшей аттестационной комиссии при </w:t>
            </w:r>
            <w:proofErr w:type="spell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- 10 баллов (за каждую научную статью)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в зарубежных изданиях - 10 баллов (за каждую научную статью)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научных, научно-практических, научно-методических мероприятиях (очные выступления)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мероприятия, проводимые за пределами Российской Федерации, - 20 баллов (за каждое мероприятие)</w:t>
            </w:r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мероприятия, проводимые на территории Российской Федерации, но за пределами Вологодской области, - 10 баллов (за каждое мероприятие)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мероприятия, проводимые на территории Вологодской области, - 5 баллов (за каждое мероприятие)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Присуждение ученых званий профессора/доцента, защита </w:t>
            </w:r>
            <w:r w:rsidRPr="00D7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докторских/кандидатских диссертаций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Присуждение участнику Конкурса ученых званий:</w:t>
            </w:r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 профессор - 80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 доцент - 40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Защита участником Конкурса диссертаций: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 докторская диссертация - 60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 кандидатская диссертация - 40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Защита диссертаций, выполненных под руководством участника Конкурса: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докторская диссертация - 40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кандидатская диссертация - 20 баллов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Результаты интеллектуальной деятельности (РИД)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патент/авторское свидетельство/свидетельство о государственной регистрации РИД (в том числе служебные) - 40 баллов (за каждый патент/авторское свидетельство/свидетельство о государственной регистрации РИД) &lt;*&gt;</w:t>
            </w:r>
            <w:proofErr w:type="gramEnd"/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внедрение (использование) РИД участника Конкурса организациями области - 50 баллов (за каждое подтвержденное внедрение (использование) РИД)</w:t>
            </w:r>
          </w:p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&lt;*&gt; При наличии соавторов указанное количество баллов делится на количество соавторов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работах (НИР), опытно-конструкторских работах (ОКР) с привлечением денежных средств по программам или конкурсам международного, федерального, регионального или муниципального уровня</w:t>
            </w:r>
          </w:p>
        </w:tc>
        <w:tc>
          <w:tcPr>
            <w:tcW w:w="4139" w:type="dxa"/>
            <w:tcBorders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или конкурсах международного уровня - 20 баллов за каждые 100 тыс. рублей &lt;*&gt;</w:t>
            </w:r>
          </w:p>
        </w:tc>
        <w:tc>
          <w:tcPr>
            <w:tcW w:w="1304" w:type="dxa"/>
            <w:vMerge w:val="restart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или конкурсах федерального уровня - 15 баллов за каждые 100 тыс. рублей &lt;*&gt;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или конкурсах регионального или муниципального уровня - 10 баллов за каждые 100 тыс. рублей &lt;*&gt;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567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участие в хоздоговорных работах - 10 баллов за каждые 100 тыс. рублей &lt;*&gt;</w:t>
            </w:r>
          </w:p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&lt;*&gt; С учетом личного вклада </w:t>
            </w:r>
            <w:r w:rsidRPr="00D7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Конкурса (балл рассчитывается пропорционально количеству участников научного коллектива, в составе которого участник Конкурса принимал участие в программах или конкурсах) (округление количества баллов по показателю производится по методу "Округление к ближайшему целому" - при котором число округляется до целого, модуль разности с которым у этого числа минимален.</w:t>
            </w:r>
            <w:proofErr w:type="gram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Если знак после "," &lt; 5, то целое число сохраняют, а все знаки после "</w:t>
            </w:r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обнуляют. Если знак после "," &gt;= 5, то целое число увеличивается на единицу и все знаки после "</w:t>
            </w:r>
            <w:proofErr w:type="gramStart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D7061F">
              <w:rPr>
                <w:rFonts w:ascii="Times New Roman" w:hAnsi="Times New Roman" w:cs="Times New Roman"/>
                <w:sz w:val="24"/>
                <w:szCs w:val="24"/>
              </w:rPr>
              <w:t xml:space="preserve"> обнуляют</w:t>
            </w:r>
          </w:p>
        </w:tc>
        <w:tc>
          <w:tcPr>
            <w:tcW w:w="1304" w:type="dxa"/>
            <w:vMerge/>
          </w:tcPr>
          <w:p w:rsidR="00D7061F" w:rsidRPr="00D7061F" w:rsidRDefault="00D7061F" w:rsidP="00D7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F" w:rsidRPr="00D7061F">
        <w:tc>
          <w:tcPr>
            <w:tcW w:w="7730" w:type="dxa"/>
            <w:gridSpan w:val="3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сумма баллов</w:t>
            </w:r>
          </w:p>
        </w:tc>
        <w:tc>
          <w:tcPr>
            <w:tcW w:w="1304" w:type="dxa"/>
          </w:tcPr>
          <w:p w:rsidR="00D7061F" w:rsidRPr="00D7061F" w:rsidRDefault="00D7061F" w:rsidP="00D70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061F" w:rsidRPr="00D7061F" w:rsidRDefault="00D7061F" w:rsidP="00D7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Форма</w:t>
      </w:r>
    </w:p>
    <w:p w:rsidR="00D7061F" w:rsidRPr="00D7061F" w:rsidRDefault="00D7061F" w:rsidP="00D7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5"/>
      <w:bookmarkEnd w:id="8"/>
      <w:r w:rsidRPr="00D7061F">
        <w:rPr>
          <w:rFonts w:ascii="Times New Roman" w:hAnsi="Times New Roman" w:cs="Times New Roman"/>
          <w:sz w:val="24"/>
          <w:szCs w:val="24"/>
        </w:rPr>
        <w:t>СОГЛАСИЕ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</w:rPr>
      </w:pPr>
      <w:r w:rsidRPr="00D7061F">
        <w:rPr>
          <w:rFonts w:ascii="Times New Roman" w:hAnsi="Times New Roman" w:cs="Times New Roman"/>
        </w:rPr>
        <w:t>(фамилия, имя, отчество)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паспорт серия ______ номер ________ выдан _________________________________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061F" w:rsidRPr="00D7061F" w:rsidRDefault="00D7061F" w:rsidP="00D7061F">
      <w:pPr>
        <w:pStyle w:val="ConsPlusNonformat"/>
        <w:jc w:val="center"/>
        <w:rPr>
          <w:rFonts w:ascii="Times New Roman" w:hAnsi="Times New Roman" w:cs="Times New Roman"/>
        </w:rPr>
      </w:pPr>
      <w:r w:rsidRPr="00D7061F">
        <w:rPr>
          <w:rFonts w:ascii="Times New Roman" w:hAnsi="Times New Roman" w:cs="Times New Roman"/>
        </w:rPr>
        <w:t>(когда и кем)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706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061F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61F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 согласие  Департаменту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экономического  развития  области  как уполномоченному органу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областного   конкурса  "Интеллектуальный  потенциал  Вологодской  области",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зарегистрированному по адресу: г. Вологда, ул. Герцена, д. 27,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(любое   действие   (операцию)   или   совокупность   действий  (операций),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совершаемых  с  использованием 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таких  средств, включая сбор, запись,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уточнение  (обновление</w:t>
      </w:r>
      <w:proofErr w:type="gramEnd"/>
      <w:r w:rsidRPr="00D7061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изменение),  извлечение,  использование,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удаление, уничтожение) следующих персональных данных:</w:t>
      </w:r>
      <w:proofErr w:type="gramEnd"/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число, месяц и год рождения;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место  работы  (службы)  (полное  наименование  организации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фактического  адреса  места  нахождения организации), занимаемая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служебный  телефон  (при  наличии)  или  последнее место работы (службы)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случае отсутствия постоянного места работы (службы);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адрес  места  жительства,  контактный телефон, образование, стаж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(службы);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ученая степень, ученое звание;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информация о прохождении обучения в аспирантуре (адъюнктуре).</w:t>
      </w:r>
    </w:p>
    <w:p w:rsidR="00D7061F" w:rsidRPr="00D7061F" w:rsidRDefault="00D7061F" w:rsidP="00D706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061F">
        <w:rPr>
          <w:rFonts w:ascii="Times New Roman" w:hAnsi="Times New Roman" w:cs="Times New Roman"/>
          <w:sz w:val="24"/>
          <w:szCs w:val="24"/>
        </w:rPr>
        <w:t>а) с тем, что: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 xml:space="preserve">согласие  на  обработку персональных данных действует </w:t>
      </w:r>
      <w:proofErr w:type="gramStart"/>
      <w:r w:rsidRPr="00D7061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 xml:space="preserve">настоящего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061F">
        <w:rPr>
          <w:rFonts w:ascii="Times New Roman" w:hAnsi="Times New Roman" w:cs="Times New Roman"/>
          <w:sz w:val="24"/>
          <w:szCs w:val="24"/>
        </w:rPr>
        <w:t>огласия  в  течение всего срока проведения областного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61F">
        <w:rPr>
          <w:rFonts w:ascii="Times New Roman" w:hAnsi="Times New Roman" w:cs="Times New Roman"/>
          <w:sz w:val="24"/>
          <w:szCs w:val="24"/>
        </w:rPr>
        <w:t>"Интеллектуальный потенциал Вологодской области";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 быть 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61F">
        <w:rPr>
          <w:rFonts w:ascii="Times New Roman" w:hAnsi="Times New Roman" w:cs="Times New Roman"/>
          <w:sz w:val="24"/>
          <w:szCs w:val="24"/>
        </w:rPr>
        <w:t>в   случае  отзыва  согласия  на  обработку  моих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Департамент  экономического  развития  области  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персональных данных без согласия при наличии оснований, указанных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7061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706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D7061F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D706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7061F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D706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D7061F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D706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закона от 27 июля 2006 года N 152-ФЗ "О персональных данных";</w:t>
      </w:r>
      <w:proofErr w:type="gramEnd"/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после   окончания   областного   конкурса  "Интеллектуальный  потенциал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Вологодской  области"  персональные  данные  будут храниться в Департаменте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экономического     развития     области    в    течение   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срока хранения документов;</w:t>
      </w:r>
    </w:p>
    <w:p w:rsidR="00D7061F" w:rsidRPr="00D7061F" w:rsidRDefault="00D7061F" w:rsidP="00D7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персональные  данные,  предоставляемые  в  отношении третьих лиц,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обрабатываться  только  в  целях  осуществления  и  выполнения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1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функций, полномочий и обязанностей.</w:t>
      </w:r>
    </w:p>
    <w:p w:rsidR="00D7061F" w:rsidRPr="00D7061F" w:rsidRDefault="00D7061F" w:rsidP="00D70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"__"__________ 20__ г.  _____________</w:t>
      </w:r>
    </w:p>
    <w:p w:rsidR="00D7061F" w:rsidRPr="00D7061F" w:rsidRDefault="00D7061F" w:rsidP="00D706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61F">
        <w:rPr>
          <w:rFonts w:ascii="Times New Roman" w:hAnsi="Times New Roman" w:cs="Times New Roman"/>
          <w:sz w:val="24"/>
          <w:szCs w:val="24"/>
        </w:rPr>
        <w:t>(подпись)</w:t>
      </w:r>
    </w:p>
    <w:sectPr w:rsidR="00D7061F" w:rsidRPr="00D7061F" w:rsidSect="0028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1F"/>
    <w:rsid w:val="00506C8D"/>
    <w:rsid w:val="00547039"/>
    <w:rsid w:val="0097109B"/>
    <w:rsid w:val="00D7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002&amp;dst=100012" TargetMode="External"/><Relationship Id="rId13" Type="http://schemas.openxmlformats.org/officeDocument/2006/relationships/hyperlink" Target="https://login.consultant.ru/link/?req=doc&amp;base=LAW&amp;n=372838&amp;dst=10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0221&amp;dst=100013" TargetMode="External"/><Relationship Id="rId12" Type="http://schemas.openxmlformats.org/officeDocument/2006/relationships/hyperlink" Target="https://login.consultant.ru/link/?req=doc&amp;base=LAW&amp;n=372838&amp;dst=100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00" TargetMode="External"/><Relationship Id="rId11" Type="http://schemas.openxmlformats.org/officeDocument/2006/relationships/hyperlink" Target="https://login.consultant.ru/link/?req=doc&amp;base=RLAW095&amp;n=189320&amp;dst=101946" TargetMode="External"/><Relationship Id="rId5" Type="http://schemas.openxmlformats.org/officeDocument/2006/relationships/hyperlink" Target="https://login.consultant.ru/link/?req=doc&amp;base=RLAW095&amp;n=185195&amp;dst=100006" TargetMode="External"/><Relationship Id="rId15" Type="http://schemas.openxmlformats.org/officeDocument/2006/relationships/hyperlink" Target="https://login.consultant.ru/link/?req=doc&amp;base=LAW&amp;n=372838&amp;dst=12" TargetMode="External"/><Relationship Id="rId10" Type="http://schemas.openxmlformats.org/officeDocument/2006/relationships/hyperlink" Target="https://login.consultant.ru/link/?req=doc&amp;base=RLAW095&amp;n=166242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0225&amp;dst=2360" TargetMode="External"/><Relationship Id="rId14" Type="http://schemas.openxmlformats.org/officeDocument/2006/relationships/hyperlink" Target="https://login.consultant.ru/link/?req=doc&amp;base=LAW&amp;n=372838&amp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4110</Words>
  <Characters>23431</Characters>
  <Application>Microsoft Office Word</Application>
  <DocSecurity>0</DocSecurity>
  <Lines>195</Lines>
  <Paragraphs>54</Paragraphs>
  <ScaleCrop>false</ScaleCrop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1</cp:revision>
  <dcterms:created xsi:type="dcterms:W3CDTF">2021-02-04T05:50:00Z</dcterms:created>
  <dcterms:modified xsi:type="dcterms:W3CDTF">2021-02-04T05:56:00Z</dcterms:modified>
</cp:coreProperties>
</file>