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C5" w:rsidRPr="00F516D4" w:rsidRDefault="005236C0" w:rsidP="00494D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к</w:t>
      </w:r>
      <w:r w:rsidR="00FA57C5" w:rsidRPr="00F516D4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="00FA57C5" w:rsidRPr="00F516D4">
        <w:rPr>
          <w:sz w:val="28"/>
          <w:szCs w:val="28"/>
        </w:rPr>
        <w:t xml:space="preserve"> по отбору юридических лиц</w:t>
      </w:r>
    </w:p>
    <w:p w:rsidR="00FA57C5" w:rsidRPr="00F516D4" w:rsidRDefault="00FA57C5" w:rsidP="00494D00">
      <w:pPr>
        <w:jc w:val="center"/>
        <w:rPr>
          <w:sz w:val="28"/>
          <w:szCs w:val="28"/>
        </w:rPr>
      </w:pPr>
      <w:r w:rsidRPr="00F516D4">
        <w:rPr>
          <w:sz w:val="28"/>
          <w:szCs w:val="28"/>
        </w:rPr>
        <w:t xml:space="preserve">на право получения </w:t>
      </w:r>
      <w:proofErr w:type="gramStart"/>
      <w:r w:rsidRPr="00F516D4">
        <w:rPr>
          <w:sz w:val="28"/>
          <w:szCs w:val="28"/>
        </w:rPr>
        <w:t>субсидий</w:t>
      </w:r>
      <w:proofErr w:type="gramEnd"/>
      <w:r w:rsidRPr="00F516D4">
        <w:rPr>
          <w:sz w:val="28"/>
          <w:szCs w:val="28"/>
        </w:rPr>
        <w:t xml:space="preserve"> на выполнение НИОКР</w:t>
      </w:r>
      <w:r w:rsidR="0004207C" w:rsidRPr="0004207C">
        <w:rPr>
          <w:sz w:val="28"/>
          <w:szCs w:val="28"/>
        </w:rPr>
        <w:t xml:space="preserve"> </w:t>
      </w:r>
      <w:r w:rsidR="0004207C">
        <w:rPr>
          <w:sz w:val="28"/>
          <w:szCs w:val="28"/>
        </w:rPr>
        <w:t>в 2019 году</w:t>
      </w:r>
    </w:p>
    <w:p w:rsidR="00FA57C5" w:rsidRPr="00F516D4" w:rsidRDefault="00FA57C5" w:rsidP="00FA57C5">
      <w:pPr>
        <w:ind w:firstLine="567"/>
        <w:jc w:val="center"/>
        <w:rPr>
          <w:sz w:val="28"/>
          <w:szCs w:val="28"/>
        </w:rPr>
      </w:pPr>
    </w:p>
    <w:p w:rsidR="005236C0" w:rsidRPr="0066020B" w:rsidRDefault="005236C0" w:rsidP="00494D00">
      <w:pPr>
        <w:ind w:firstLine="851"/>
        <w:jc w:val="both"/>
        <w:rPr>
          <w:sz w:val="28"/>
          <w:szCs w:val="28"/>
        </w:rPr>
      </w:pPr>
    </w:p>
    <w:p w:rsidR="0004207C" w:rsidRDefault="0004207C" w:rsidP="005236C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приказом Департамента экономического развития Вологодской области от 8 октября 2019 года № </w:t>
      </w:r>
      <w:r w:rsidRPr="0066020B">
        <w:rPr>
          <w:sz w:val="28"/>
          <w:szCs w:val="28"/>
        </w:rPr>
        <w:t>02</w:t>
      </w:r>
      <w:r>
        <w:rPr>
          <w:sz w:val="28"/>
          <w:szCs w:val="28"/>
        </w:rPr>
        <w:t xml:space="preserve">19/19-О «О предоставлении субсидии» и </w:t>
      </w:r>
      <w:r w:rsidR="00887969">
        <w:rPr>
          <w:sz w:val="28"/>
          <w:szCs w:val="28"/>
        </w:rPr>
        <w:t xml:space="preserve">на основании рекомендаций Комиссии </w:t>
      </w:r>
      <w:r w:rsidR="00887969" w:rsidRPr="003E6CD7">
        <w:rPr>
          <w:sz w:val="28"/>
          <w:szCs w:val="28"/>
        </w:rPr>
        <w:t xml:space="preserve">по проведению </w:t>
      </w:r>
      <w:r w:rsidR="00887969">
        <w:rPr>
          <w:sz w:val="28"/>
          <w:szCs w:val="28"/>
        </w:rPr>
        <w:t>конкурсного отбора</w:t>
      </w:r>
      <w:r w:rsidR="00887969" w:rsidRPr="003E6CD7">
        <w:rPr>
          <w:sz w:val="28"/>
          <w:szCs w:val="28"/>
        </w:rPr>
        <w:t xml:space="preserve"> юридических лиц на право получения субсидий на выполнение научно-исследовательских и опы</w:t>
      </w:r>
      <w:r w:rsidR="00887969">
        <w:rPr>
          <w:sz w:val="28"/>
          <w:szCs w:val="28"/>
        </w:rPr>
        <w:t xml:space="preserve">тно-конструкторских работ </w:t>
      </w:r>
      <w:r w:rsidR="00887969" w:rsidRPr="003E6CD7">
        <w:rPr>
          <w:sz w:val="28"/>
          <w:szCs w:val="28"/>
        </w:rPr>
        <w:t>предприятиями области с привлечением образовательных организаций высшего образования и научных организаций, расположенных на территории области</w:t>
      </w:r>
      <w:r w:rsidR="00887969">
        <w:rPr>
          <w:sz w:val="28"/>
          <w:szCs w:val="28"/>
        </w:rPr>
        <w:t xml:space="preserve">  </w:t>
      </w:r>
      <w:r w:rsidR="00887969" w:rsidRPr="001C0D0F">
        <w:rPr>
          <w:sz w:val="28"/>
          <w:szCs w:val="28"/>
        </w:rPr>
        <w:t>(протокол заседания Комиссии от</w:t>
      </w:r>
      <w:r>
        <w:rPr>
          <w:sz w:val="28"/>
          <w:szCs w:val="28"/>
        </w:rPr>
        <w:t xml:space="preserve"> </w:t>
      </w:r>
      <w:r w:rsidR="00887969">
        <w:rPr>
          <w:sz w:val="28"/>
          <w:szCs w:val="28"/>
        </w:rPr>
        <w:t>19</w:t>
      </w:r>
      <w:proofErr w:type="gramEnd"/>
      <w:r w:rsidR="00887969">
        <w:rPr>
          <w:sz w:val="28"/>
          <w:szCs w:val="28"/>
        </w:rPr>
        <w:t xml:space="preserve"> сентября 2019</w:t>
      </w:r>
      <w:r w:rsidR="00887969" w:rsidRPr="001C0D0F">
        <w:rPr>
          <w:sz w:val="28"/>
          <w:szCs w:val="28"/>
        </w:rPr>
        <w:t xml:space="preserve"> года № </w:t>
      </w:r>
      <w:r w:rsidR="00887969">
        <w:rPr>
          <w:sz w:val="28"/>
          <w:szCs w:val="28"/>
        </w:rPr>
        <w:t>1</w:t>
      </w:r>
      <w:r w:rsidR="00887969" w:rsidRPr="001C0D0F">
        <w:rPr>
          <w:sz w:val="28"/>
          <w:szCs w:val="28"/>
        </w:rPr>
        <w:t>)</w:t>
      </w:r>
      <w:r>
        <w:rPr>
          <w:sz w:val="28"/>
          <w:szCs w:val="28"/>
        </w:rPr>
        <w:t xml:space="preserve">, в 2019 году принято решение о предоставлении субсидии </w:t>
      </w:r>
      <w:r w:rsidRPr="006D7E83">
        <w:rPr>
          <w:rFonts w:eastAsia="Calibri"/>
          <w:sz w:val="28"/>
          <w:szCs w:val="28"/>
        </w:rPr>
        <w:t>на выполнение научно-исследовательских и опытно-конструкторских работ</w:t>
      </w:r>
      <w:r>
        <w:rPr>
          <w:rFonts w:eastAsia="Calibri"/>
          <w:sz w:val="28"/>
          <w:szCs w:val="28"/>
        </w:rPr>
        <w:t xml:space="preserve"> </w:t>
      </w:r>
      <w:r w:rsidRPr="006D7E83">
        <w:rPr>
          <w:rFonts w:eastAsia="Calibri"/>
          <w:sz w:val="28"/>
          <w:szCs w:val="28"/>
        </w:rPr>
        <w:t>предприятиями области с привлечением образовательных организаций высшего образования и научных организаций, расположенных на территории области</w:t>
      </w:r>
      <w:r>
        <w:rPr>
          <w:sz w:val="28"/>
          <w:szCs w:val="28"/>
        </w:rPr>
        <w:t>:</w:t>
      </w:r>
    </w:p>
    <w:p w:rsidR="0004207C" w:rsidRPr="00C41689" w:rsidRDefault="0004207C" w:rsidP="0004207C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680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НПФ</w:t>
      </w:r>
      <w:r w:rsidRPr="00C9568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95680">
        <w:rPr>
          <w:rFonts w:ascii="Times New Roman" w:hAnsi="Times New Roman"/>
          <w:sz w:val="28"/>
          <w:szCs w:val="28"/>
        </w:rPr>
        <w:t>Техпромсервис</w:t>
      </w:r>
      <w:proofErr w:type="spellEnd"/>
      <w:r w:rsidRPr="00C956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реализацию проекта «</w:t>
      </w:r>
      <w:r w:rsidRPr="00C95680">
        <w:rPr>
          <w:rFonts w:ascii="Times New Roman" w:hAnsi="Times New Roman"/>
          <w:sz w:val="28"/>
          <w:szCs w:val="28"/>
        </w:rPr>
        <w:t xml:space="preserve">Автоматизированный комплекс оптического сканирования </w:t>
      </w:r>
      <w:proofErr w:type="spellStart"/>
      <w:r w:rsidRPr="00C95680">
        <w:rPr>
          <w:rFonts w:ascii="Times New Roman" w:hAnsi="Times New Roman"/>
          <w:sz w:val="28"/>
          <w:szCs w:val="28"/>
        </w:rPr>
        <w:t>пилопродукции</w:t>
      </w:r>
      <w:proofErr w:type="spellEnd"/>
      <w:r w:rsidRPr="00C95680">
        <w:rPr>
          <w:rFonts w:ascii="Times New Roman" w:hAnsi="Times New Roman"/>
          <w:sz w:val="28"/>
          <w:szCs w:val="28"/>
        </w:rPr>
        <w:t xml:space="preserve"> и заготовок с целью </w:t>
      </w:r>
      <w:proofErr w:type="spellStart"/>
      <w:r w:rsidRPr="00C95680">
        <w:rPr>
          <w:rFonts w:ascii="Times New Roman" w:hAnsi="Times New Roman"/>
          <w:sz w:val="28"/>
          <w:szCs w:val="28"/>
        </w:rPr>
        <w:t>дефектации</w:t>
      </w:r>
      <w:proofErr w:type="spellEnd"/>
      <w:r w:rsidRPr="00C95680">
        <w:rPr>
          <w:rFonts w:ascii="Times New Roman" w:hAnsi="Times New Roman"/>
          <w:sz w:val="28"/>
          <w:szCs w:val="28"/>
        </w:rPr>
        <w:t xml:space="preserve"> и оптимизации раскроя на основе технологий машинного обучения</w:t>
      </w:r>
      <w:r>
        <w:rPr>
          <w:rFonts w:ascii="Times New Roman" w:hAnsi="Times New Roman"/>
          <w:sz w:val="28"/>
          <w:szCs w:val="28"/>
        </w:rPr>
        <w:t xml:space="preserve">»   – 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3,0 млн. рублей</w:t>
      </w:r>
      <w:r w:rsidRPr="00C41689">
        <w:rPr>
          <w:rFonts w:ascii="Times New Roman" w:hAnsi="Times New Roman"/>
          <w:sz w:val="28"/>
          <w:szCs w:val="28"/>
        </w:rPr>
        <w:t>;</w:t>
      </w:r>
    </w:p>
    <w:p w:rsidR="0004207C" w:rsidRPr="00C41689" w:rsidRDefault="0004207C" w:rsidP="0004207C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FF">
        <w:rPr>
          <w:rFonts w:ascii="Times New Roman" w:hAnsi="Times New Roman"/>
          <w:sz w:val="28"/>
          <w:szCs w:val="28"/>
        </w:rPr>
        <w:t>ООО «</w:t>
      </w:r>
      <w:proofErr w:type="spellStart"/>
      <w:r w:rsidRPr="00880AFF">
        <w:rPr>
          <w:rFonts w:ascii="Times New Roman" w:hAnsi="Times New Roman"/>
          <w:sz w:val="28"/>
          <w:szCs w:val="28"/>
        </w:rPr>
        <w:t>Северхимпром</w:t>
      </w:r>
      <w:proofErr w:type="spellEnd"/>
      <w:r w:rsidRPr="00880A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реализацию проекта «</w:t>
      </w:r>
      <w:r w:rsidRPr="00D327DF">
        <w:rPr>
          <w:rFonts w:ascii="Times New Roman" w:hAnsi="Times New Roman"/>
          <w:sz w:val="28"/>
          <w:szCs w:val="28"/>
        </w:rPr>
        <w:t>Совершенствование состава кондиционирующей смеси для минеральных удобрений с целью улучшения ее физико-химических свойств</w:t>
      </w:r>
      <w:r>
        <w:rPr>
          <w:rFonts w:ascii="Times New Roman" w:hAnsi="Times New Roman"/>
          <w:sz w:val="28"/>
          <w:szCs w:val="28"/>
        </w:rPr>
        <w:t xml:space="preserve">» – 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размере  </w:t>
      </w:r>
      <w:r>
        <w:rPr>
          <w:rFonts w:ascii="Times New Roman" w:hAnsi="Times New Roman"/>
          <w:sz w:val="28"/>
          <w:szCs w:val="28"/>
        </w:rPr>
        <w:t>3,0 млн. рублей</w:t>
      </w:r>
      <w:r w:rsidRPr="00C41689">
        <w:rPr>
          <w:rFonts w:ascii="Times New Roman" w:hAnsi="Times New Roman"/>
          <w:sz w:val="28"/>
          <w:szCs w:val="28"/>
        </w:rPr>
        <w:t>;</w:t>
      </w:r>
    </w:p>
    <w:p w:rsidR="0004207C" w:rsidRPr="00C41689" w:rsidRDefault="0004207C" w:rsidP="0004207C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CCB">
        <w:rPr>
          <w:rFonts w:ascii="Times New Roman" w:hAnsi="Times New Roman"/>
          <w:sz w:val="28"/>
          <w:szCs w:val="28"/>
        </w:rPr>
        <w:t>ООО «</w:t>
      </w:r>
      <w:proofErr w:type="spellStart"/>
      <w:r w:rsidRPr="000A5CCB">
        <w:rPr>
          <w:rFonts w:ascii="Times New Roman" w:hAnsi="Times New Roman"/>
          <w:sz w:val="28"/>
          <w:szCs w:val="28"/>
        </w:rPr>
        <w:t>ВолИнжКомпани</w:t>
      </w:r>
      <w:proofErr w:type="spellEnd"/>
      <w:r w:rsidRPr="000A5C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реализацию проекта «</w:t>
      </w:r>
      <w:r w:rsidRPr="000A5CCB">
        <w:rPr>
          <w:rFonts w:ascii="Times New Roman" w:hAnsi="Times New Roman"/>
          <w:sz w:val="28"/>
          <w:szCs w:val="28"/>
        </w:rPr>
        <w:t>Разработка смесителя-дозатора биологически активных добавок</w:t>
      </w:r>
      <w:r>
        <w:rPr>
          <w:rFonts w:ascii="Times New Roman" w:hAnsi="Times New Roman"/>
          <w:sz w:val="28"/>
          <w:szCs w:val="28"/>
        </w:rPr>
        <w:t xml:space="preserve">» –  </w:t>
      </w:r>
      <w:r>
        <w:rPr>
          <w:rFonts w:ascii="Times New Roman" w:hAnsi="Times New Roman"/>
          <w:color w:val="000000"/>
          <w:sz w:val="28"/>
          <w:szCs w:val="28"/>
        </w:rPr>
        <w:t>в размере  525,0 тыс. рублей</w:t>
      </w:r>
      <w:r w:rsidRPr="00C41689">
        <w:rPr>
          <w:rFonts w:ascii="Times New Roman" w:hAnsi="Times New Roman"/>
          <w:sz w:val="28"/>
          <w:szCs w:val="28"/>
        </w:rPr>
        <w:t>;</w:t>
      </w:r>
    </w:p>
    <w:p w:rsidR="0004207C" w:rsidRPr="00C41689" w:rsidRDefault="0004207C" w:rsidP="0004207C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AB1">
        <w:rPr>
          <w:rFonts w:ascii="Times New Roman" w:hAnsi="Times New Roman"/>
          <w:sz w:val="28"/>
          <w:szCs w:val="28"/>
        </w:rPr>
        <w:t>ООО «Системы и технологии»</w:t>
      </w:r>
      <w:r>
        <w:rPr>
          <w:rFonts w:ascii="Times New Roman" w:hAnsi="Times New Roman"/>
          <w:sz w:val="28"/>
          <w:szCs w:val="28"/>
        </w:rPr>
        <w:t xml:space="preserve"> на реализацию проекта «</w:t>
      </w:r>
      <w:r w:rsidRPr="008B3AB1">
        <w:rPr>
          <w:rFonts w:ascii="Times New Roman" w:hAnsi="Times New Roman"/>
          <w:sz w:val="28"/>
          <w:szCs w:val="28"/>
        </w:rPr>
        <w:t>Разработка интеллектуальной системы уличного освещения на базе Интернета вещей</w:t>
      </w:r>
      <w:r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2,0 млн. рублей</w:t>
      </w:r>
      <w:r w:rsidRPr="00C41689">
        <w:rPr>
          <w:rFonts w:ascii="Times New Roman" w:hAnsi="Times New Roman"/>
          <w:sz w:val="28"/>
          <w:szCs w:val="28"/>
        </w:rPr>
        <w:t>;</w:t>
      </w:r>
    </w:p>
    <w:p w:rsidR="0004207C" w:rsidRPr="00C41689" w:rsidRDefault="0004207C" w:rsidP="0004207C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D55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ТехСтанки</w:t>
      </w:r>
      <w:r w:rsidRPr="00CE4D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реализацию проекта «</w:t>
      </w:r>
      <w:r w:rsidRPr="005F397C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>и</w:t>
      </w:r>
      <w:r w:rsidRPr="005F397C">
        <w:rPr>
          <w:rFonts w:ascii="Times New Roman" w:hAnsi="Times New Roman"/>
          <w:sz w:val="28"/>
          <w:szCs w:val="28"/>
        </w:rPr>
        <w:t xml:space="preserve">мпортозамещающего, </w:t>
      </w:r>
      <w:proofErr w:type="spellStart"/>
      <w:r w:rsidRPr="005F397C">
        <w:rPr>
          <w:rFonts w:ascii="Times New Roman" w:hAnsi="Times New Roman"/>
          <w:sz w:val="28"/>
          <w:szCs w:val="28"/>
        </w:rPr>
        <w:t>энергоэффективного</w:t>
      </w:r>
      <w:proofErr w:type="spellEnd"/>
      <w:r w:rsidRPr="005F397C">
        <w:rPr>
          <w:rFonts w:ascii="Times New Roman" w:hAnsi="Times New Roman"/>
          <w:sz w:val="28"/>
          <w:szCs w:val="28"/>
        </w:rPr>
        <w:t xml:space="preserve"> технологического оборудования полного цикла переработки полимерных отходов</w:t>
      </w:r>
      <w:r>
        <w:rPr>
          <w:rFonts w:ascii="Times New Roman" w:hAnsi="Times New Roman"/>
          <w:sz w:val="28"/>
          <w:szCs w:val="28"/>
        </w:rPr>
        <w:t xml:space="preserve">»  – 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размере  </w:t>
      </w:r>
      <w:r>
        <w:rPr>
          <w:rFonts w:ascii="Times New Roman" w:hAnsi="Times New Roman"/>
          <w:sz w:val="28"/>
          <w:szCs w:val="28"/>
        </w:rPr>
        <w:t>3,0 млн. рублей.</w:t>
      </w:r>
    </w:p>
    <w:p w:rsidR="0004207C" w:rsidRDefault="0004207C" w:rsidP="0004207C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563B6" w:rsidRDefault="00E563B6" w:rsidP="005236C0">
      <w:pPr>
        <w:pStyle w:val="a5"/>
        <w:ind w:firstLine="851"/>
        <w:jc w:val="both"/>
        <w:rPr>
          <w:b w:val="0"/>
          <w:color w:val="000000"/>
          <w:szCs w:val="28"/>
        </w:rPr>
      </w:pPr>
    </w:p>
    <w:p w:rsidR="00E563B6" w:rsidRDefault="00E563B6" w:rsidP="005236C0">
      <w:pPr>
        <w:pStyle w:val="a5"/>
        <w:ind w:firstLine="851"/>
        <w:jc w:val="both"/>
        <w:rPr>
          <w:b w:val="0"/>
          <w:color w:val="000000"/>
          <w:szCs w:val="28"/>
        </w:rPr>
      </w:pPr>
    </w:p>
    <w:p w:rsidR="00E563B6" w:rsidRDefault="00E563B6" w:rsidP="005236C0">
      <w:pPr>
        <w:pStyle w:val="a5"/>
        <w:ind w:firstLine="851"/>
        <w:jc w:val="both"/>
        <w:rPr>
          <w:b w:val="0"/>
          <w:color w:val="000000"/>
          <w:szCs w:val="28"/>
        </w:rPr>
      </w:pPr>
    </w:p>
    <w:p w:rsidR="00E563B6" w:rsidRPr="003D26F9" w:rsidRDefault="00E563B6" w:rsidP="005236C0">
      <w:pPr>
        <w:pStyle w:val="a5"/>
        <w:ind w:firstLine="851"/>
        <w:jc w:val="both"/>
        <w:rPr>
          <w:b w:val="0"/>
          <w:color w:val="000000"/>
          <w:szCs w:val="28"/>
        </w:rPr>
      </w:pPr>
    </w:p>
    <w:sectPr w:rsidR="00E563B6" w:rsidRPr="003D26F9" w:rsidSect="00CC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3DDD"/>
    <w:multiLevelType w:val="hybridMultilevel"/>
    <w:tmpl w:val="C97C38BC"/>
    <w:lvl w:ilvl="0" w:tplc="D6448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0F"/>
    <w:rsid w:val="0004207C"/>
    <w:rsid w:val="00083442"/>
    <w:rsid w:val="000B3D96"/>
    <w:rsid w:val="00133E11"/>
    <w:rsid w:val="001C2D51"/>
    <w:rsid w:val="00296514"/>
    <w:rsid w:val="002B1CBC"/>
    <w:rsid w:val="002B4435"/>
    <w:rsid w:val="002D151E"/>
    <w:rsid w:val="002F2683"/>
    <w:rsid w:val="003152CC"/>
    <w:rsid w:val="003217A1"/>
    <w:rsid w:val="00351DC5"/>
    <w:rsid w:val="00396A63"/>
    <w:rsid w:val="003C7B7B"/>
    <w:rsid w:val="00491FAF"/>
    <w:rsid w:val="00494D00"/>
    <w:rsid w:val="004C3C21"/>
    <w:rsid w:val="005236C0"/>
    <w:rsid w:val="0053060F"/>
    <w:rsid w:val="00545E60"/>
    <w:rsid w:val="00573748"/>
    <w:rsid w:val="005C22D8"/>
    <w:rsid w:val="005E52D0"/>
    <w:rsid w:val="0066020B"/>
    <w:rsid w:val="006669BF"/>
    <w:rsid w:val="00677AD8"/>
    <w:rsid w:val="006B2EB9"/>
    <w:rsid w:val="00746BE3"/>
    <w:rsid w:val="008739A1"/>
    <w:rsid w:val="00887969"/>
    <w:rsid w:val="00AA69B2"/>
    <w:rsid w:val="00B13C26"/>
    <w:rsid w:val="00B91092"/>
    <w:rsid w:val="00C931C1"/>
    <w:rsid w:val="00CA2F9D"/>
    <w:rsid w:val="00CB3286"/>
    <w:rsid w:val="00CC3391"/>
    <w:rsid w:val="00CD7A3F"/>
    <w:rsid w:val="00CE1360"/>
    <w:rsid w:val="00CF431C"/>
    <w:rsid w:val="00DF7D01"/>
    <w:rsid w:val="00E563B6"/>
    <w:rsid w:val="00E75BF5"/>
    <w:rsid w:val="00EA612C"/>
    <w:rsid w:val="00EF43E0"/>
    <w:rsid w:val="00F4064D"/>
    <w:rsid w:val="00F516D4"/>
    <w:rsid w:val="00FA491A"/>
    <w:rsid w:val="00FA57C5"/>
    <w:rsid w:val="00FB10F9"/>
    <w:rsid w:val="00FF457D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F457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3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5236C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236C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Popova.NS</dc:creator>
  <cp:lastModifiedBy>Nekludova.OV</cp:lastModifiedBy>
  <cp:revision>2</cp:revision>
  <dcterms:created xsi:type="dcterms:W3CDTF">2019-12-10T10:09:00Z</dcterms:created>
  <dcterms:modified xsi:type="dcterms:W3CDTF">2019-12-10T10:09:00Z</dcterms:modified>
</cp:coreProperties>
</file>