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FD" w:rsidRPr="009B7382" w:rsidRDefault="006D23C5" w:rsidP="009B7382">
      <w:pPr>
        <w:suppressAutoHyphens/>
        <w:ind w:left="62" w:right="62" w:hanging="62"/>
        <w:jc w:val="center"/>
        <w:rPr>
          <w:rFonts w:ascii="XO Thames" w:hAnsi="XO Thames"/>
          <w:b/>
          <w:sz w:val="28"/>
          <w:szCs w:val="28"/>
        </w:rPr>
      </w:pPr>
      <w:r w:rsidRPr="009B7382">
        <w:rPr>
          <w:rFonts w:ascii="XO Thames" w:hAnsi="XO Thames"/>
          <w:b/>
          <w:sz w:val="28"/>
          <w:szCs w:val="28"/>
        </w:rPr>
        <w:t xml:space="preserve">Объявление о </w:t>
      </w:r>
      <w:r w:rsidR="00A203FD" w:rsidRPr="009B7382">
        <w:rPr>
          <w:rFonts w:ascii="XO Thames" w:hAnsi="XO Thames"/>
          <w:b/>
          <w:sz w:val="28"/>
          <w:szCs w:val="28"/>
        </w:rPr>
        <w:t xml:space="preserve"> </w:t>
      </w:r>
      <w:r w:rsidR="004733E2" w:rsidRPr="009B7382">
        <w:rPr>
          <w:rFonts w:ascii="XO Thames" w:hAnsi="XO Thames"/>
          <w:b/>
          <w:sz w:val="28"/>
          <w:szCs w:val="28"/>
        </w:rPr>
        <w:t>результатах</w:t>
      </w:r>
      <w:r w:rsidR="00A203FD" w:rsidRPr="009B7382">
        <w:rPr>
          <w:rFonts w:ascii="XO Thames" w:hAnsi="XO Thames"/>
          <w:b/>
          <w:sz w:val="28"/>
          <w:szCs w:val="28"/>
        </w:rPr>
        <w:t xml:space="preserve"> конкурсн</w:t>
      </w:r>
      <w:r w:rsidR="004733E2" w:rsidRPr="009B7382">
        <w:rPr>
          <w:rFonts w:ascii="XO Thames" w:hAnsi="XO Thames"/>
          <w:b/>
          <w:sz w:val="28"/>
          <w:szCs w:val="28"/>
        </w:rPr>
        <w:t>ого</w:t>
      </w:r>
      <w:r w:rsidR="00A203FD" w:rsidRPr="009B7382">
        <w:rPr>
          <w:rFonts w:ascii="XO Thames" w:hAnsi="XO Thames"/>
          <w:b/>
          <w:sz w:val="28"/>
          <w:szCs w:val="28"/>
        </w:rPr>
        <w:t xml:space="preserve"> отбор</w:t>
      </w:r>
      <w:r w:rsidR="004733E2" w:rsidRPr="009B7382">
        <w:rPr>
          <w:rFonts w:ascii="XO Thames" w:hAnsi="XO Thames"/>
          <w:b/>
          <w:sz w:val="28"/>
          <w:szCs w:val="28"/>
        </w:rPr>
        <w:t>а</w:t>
      </w:r>
      <w:r w:rsidR="00A203FD" w:rsidRPr="009B7382">
        <w:rPr>
          <w:rFonts w:ascii="XO Thames" w:hAnsi="XO Thames"/>
          <w:b/>
          <w:sz w:val="28"/>
          <w:szCs w:val="28"/>
        </w:rPr>
        <w:t xml:space="preserve"> </w:t>
      </w:r>
    </w:p>
    <w:p w:rsidR="00A203FD" w:rsidRPr="009B7382" w:rsidRDefault="00A93ABC" w:rsidP="009B7382">
      <w:pPr>
        <w:ind w:left="62" w:right="62" w:firstLine="403"/>
        <w:jc w:val="center"/>
        <w:rPr>
          <w:rFonts w:ascii="XO Thames" w:hAnsi="XO Thames"/>
          <w:b/>
          <w:sz w:val="28"/>
          <w:szCs w:val="28"/>
        </w:rPr>
      </w:pPr>
      <w:r w:rsidRPr="009B7382">
        <w:rPr>
          <w:rFonts w:ascii="XO Thames" w:hAnsi="XO Thames"/>
          <w:b/>
          <w:sz w:val="28"/>
          <w:szCs w:val="28"/>
        </w:rPr>
        <w:t>юридических лиц</w:t>
      </w:r>
      <w:r w:rsidR="00A203FD" w:rsidRPr="009B7382">
        <w:rPr>
          <w:rFonts w:ascii="XO Thames" w:hAnsi="XO Thames"/>
          <w:b/>
          <w:sz w:val="28"/>
          <w:szCs w:val="28"/>
        </w:rPr>
        <w:t xml:space="preserve"> на право получения субсидии на финансовое обеспечение выполнения научно-исследовательских и опытно-конструкторских работ с привлечением образовательных организаций высшего образования и научных организаций, расположенных на территории </w:t>
      </w:r>
      <w:r w:rsidRPr="009B7382">
        <w:rPr>
          <w:rFonts w:ascii="XO Thames" w:hAnsi="XO Thames"/>
          <w:b/>
          <w:sz w:val="28"/>
          <w:szCs w:val="28"/>
        </w:rPr>
        <w:t xml:space="preserve">Российской Федерации </w:t>
      </w:r>
    </w:p>
    <w:p w:rsidR="00A203FD" w:rsidRPr="009B7382" w:rsidRDefault="00A203FD" w:rsidP="009B7382">
      <w:pPr>
        <w:ind w:left="62" w:right="62" w:firstLine="505"/>
        <w:jc w:val="center"/>
        <w:rPr>
          <w:rFonts w:ascii="XO Thames" w:hAnsi="XO Thames"/>
          <w:sz w:val="28"/>
          <w:szCs w:val="28"/>
        </w:rPr>
      </w:pPr>
    </w:p>
    <w:p w:rsidR="004733E2" w:rsidRPr="009B7382" w:rsidRDefault="004733E2" w:rsidP="009B7382">
      <w:pPr>
        <w:adjustRightInd w:val="0"/>
        <w:ind w:right="-1" w:firstLine="851"/>
        <w:jc w:val="both"/>
        <w:rPr>
          <w:rFonts w:ascii="XO Thames" w:hAnsi="XO Thames"/>
          <w:sz w:val="28"/>
          <w:szCs w:val="28"/>
        </w:rPr>
      </w:pPr>
      <w:proofErr w:type="gramStart"/>
      <w:r w:rsidRPr="009B7382">
        <w:rPr>
          <w:rFonts w:ascii="XO Thames" w:hAnsi="XO Thames"/>
          <w:sz w:val="28"/>
          <w:szCs w:val="28"/>
        </w:rPr>
        <w:t xml:space="preserve">В соответствии с постановлением Правительства области от 26 октября 2015 года № 887 «Об утверждении Порядка предоставления субсидии на финансовое обеспечение выполнения научно-исследовательских и опытно-конструкторских работ с привлечением образовательных организаций высшего образования и научных организаций, расположенных на территории </w:t>
      </w:r>
      <w:r w:rsidR="00A93ABC" w:rsidRPr="009B7382">
        <w:rPr>
          <w:rFonts w:ascii="XO Thames" w:hAnsi="XO Thames"/>
          <w:sz w:val="28"/>
          <w:szCs w:val="28"/>
        </w:rPr>
        <w:t>Российской Федерации</w:t>
      </w:r>
      <w:r w:rsidRPr="009B7382">
        <w:rPr>
          <w:rFonts w:ascii="XO Thames" w:hAnsi="XO Thames"/>
          <w:sz w:val="28"/>
          <w:szCs w:val="28"/>
        </w:rPr>
        <w:t xml:space="preserve">» </w:t>
      </w:r>
      <w:r w:rsidR="009B7382" w:rsidRPr="009B7382">
        <w:rPr>
          <w:rFonts w:ascii="XO Thames" w:hAnsi="XO Thames"/>
          <w:sz w:val="28"/>
          <w:szCs w:val="28"/>
        </w:rPr>
        <w:t>1</w:t>
      </w:r>
      <w:r w:rsidR="00A93ABC" w:rsidRPr="009B7382">
        <w:rPr>
          <w:rFonts w:ascii="XO Thames" w:hAnsi="XO Thames"/>
          <w:sz w:val="28"/>
          <w:szCs w:val="28"/>
        </w:rPr>
        <w:t>3 мая</w:t>
      </w:r>
      <w:r w:rsidRPr="009B7382">
        <w:rPr>
          <w:rFonts w:ascii="XO Thames" w:hAnsi="XO Thames"/>
          <w:sz w:val="28"/>
          <w:szCs w:val="28"/>
        </w:rPr>
        <w:t xml:space="preserve"> </w:t>
      </w:r>
      <w:r w:rsidR="005D22C0" w:rsidRPr="009B7382">
        <w:rPr>
          <w:rFonts w:ascii="XO Thames" w:hAnsi="XO Thames"/>
          <w:sz w:val="28"/>
          <w:szCs w:val="28"/>
        </w:rPr>
        <w:t xml:space="preserve">и </w:t>
      </w:r>
      <w:r w:rsidR="009B7382" w:rsidRPr="009B7382">
        <w:rPr>
          <w:rFonts w:ascii="XO Thames" w:hAnsi="XO Thames"/>
          <w:sz w:val="28"/>
          <w:szCs w:val="28"/>
        </w:rPr>
        <w:t>15</w:t>
      </w:r>
      <w:r w:rsidR="005D22C0" w:rsidRPr="009B7382">
        <w:rPr>
          <w:rFonts w:ascii="XO Thames" w:hAnsi="XO Thames"/>
          <w:sz w:val="28"/>
          <w:szCs w:val="28"/>
        </w:rPr>
        <w:t xml:space="preserve"> </w:t>
      </w:r>
      <w:r w:rsidR="00A93ABC" w:rsidRPr="009B7382">
        <w:rPr>
          <w:rFonts w:ascii="XO Thames" w:hAnsi="XO Thames"/>
          <w:sz w:val="28"/>
          <w:szCs w:val="28"/>
        </w:rPr>
        <w:t>мая</w:t>
      </w:r>
      <w:r w:rsidR="005D22C0" w:rsidRPr="009B7382">
        <w:rPr>
          <w:rFonts w:ascii="XO Thames" w:hAnsi="XO Thames"/>
          <w:sz w:val="28"/>
          <w:szCs w:val="28"/>
        </w:rPr>
        <w:t xml:space="preserve"> 202</w:t>
      </w:r>
      <w:r w:rsidR="009B7382" w:rsidRPr="009B7382">
        <w:rPr>
          <w:rFonts w:ascii="XO Thames" w:hAnsi="XO Thames"/>
          <w:sz w:val="28"/>
          <w:szCs w:val="28"/>
        </w:rPr>
        <w:t>4</w:t>
      </w:r>
      <w:r w:rsidR="005D22C0" w:rsidRPr="009B7382">
        <w:rPr>
          <w:rFonts w:ascii="XO Thames" w:hAnsi="XO Thames"/>
          <w:sz w:val="28"/>
          <w:szCs w:val="28"/>
        </w:rPr>
        <w:t xml:space="preserve"> года в 14.00 состояли</w:t>
      </w:r>
      <w:r w:rsidRPr="009B7382">
        <w:rPr>
          <w:rFonts w:ascii="XO Thames" w:hAnsi="XO Thames"/>
          <w:sz w:val="28"/>
          <w:szCs w:val="28"/>
        </w:rPr>
        <w:t>сь  заседани</w:t>
      </w:r>
      <w:r w:rsidR="005D22C0" w:rsidRPr="009B7382">
        <w:rPr>
          <w:rFonts w:ascii="XO Thames" w:hAnsi="XO Thames"/>
          <w:sz w:val="28"/>
          <w:szCs w:val="28"/>
        </w:rPr>
        <w:t>я</w:t>
      </w:r>
      <w:r w:rsidR="00A93ABC" w:rsidRPr="009B7382">
        <w:rPr>
          <w:rFonts w:ascii="XO Thames" w:hAnsi="XO Thames"/>
          <w:sz w:val="28"/>
          <w:szCs w:val="28"/>
        </w:rPr>
        <w:t xml:space="preserve">  Комиссии по проведению конкурса по отбору юридических лиц на право</w:t>
      </w:r>
      <w:proofErr w:type="gramEnd"/>
      <w:r w:rsidR="00A93ABC" w:rsidRPr="009B7382">
        <w:rPr>
          <w:rFonts w:ascii="XO Thames" w:hAnsi="XO Thames"/>
          <w:sz w:val="28"/>
          <w:szCs w:val="28"/>
        </w:rPr>
        <w:t xml:space="preserve"> получения субсидий на финансовое обеспечение выполнения научно-исследовательских и опытно-конструкторских работ  с привлечением образовательных организаций высшего образования и научных организаций, расположенных на территории Российской Федерации </w:t>
      </w:r>
      <w:r w:rsidR="005D22C0" w:rsidRPr="009B7382">
        <w:rPr>
          <w:rFonts w:ascii="XO Thames" w:hAnsi="XO Thames"/>
          <w:sz w:val="28"/>
          <w:szCs w:val="28"/>
        </w:rPr>
        <w:t xml:space="preserve"> (далее – Конкурсная комиссия</w:t>
      </w:r>
      <w:r w:rsidR="00A93ABC" w:rsidRPr="009B7382">
        <w:rPr>
          <w:rFonts w:ascii="XO Thames" w:hAnsi="XO Thames"/>
          <w:sz w:val="28"/>
          <w:szCs w:val="28"/>
        </w:rPr>
        <w:t>, субсидия, проект НИОКР</w:t>
      </w:r>
      <w:r w:rsidR="005D22C0" w:rsidRPr="009B7382">
        <w:rPr>
          <w:rFonts w:ascii="XO Thames" w:hAnsi="XO Thames"/>
          <w:sz w:val="28"/>
          <w:szCs w:val="28"/>
        </w:rPr>
        <w:t>)</w:t>
      </w:r>
      <w:r w:rsidRPr="009B7382">
        <w:rPr>
          <w:rFonts w:ascii="XO Thames" w:hAnsi="XO Thames"/>
          <w:sz w:val="28"/>
          <w:szCs w:val="28"/>
        </w:rPr>
        <w:t>.</w:t>
      </w:r>
    </w:p>
    <w:p w:rsidR="004733E2" w:rsidRPr="009B7382" w:rsidRDefault="004733E2" w:rsidP="009B7382">
      <w:pPr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 xml:space="preserve">На заседании  Конкурсной комиссии  были </w:t>
      </w:r>
      <w:proofErr w:type="gramStart"/>
      <w:r w:rsidRPr="009B7382">
        <w:rPr>
          <w:rFonts w:ascii="XO Thames" w:hAnsi="XO Thames"/>
          <w:sz w:val="28"/>
          <w:szCs w:val="28"/>
        </w:rPr>
        <w:t>рассмотрены</w:t>
      </w:r>
      <w:r w:rsidR="00F651CF" w:rsidRPr="009B7382">
        <w:rPr>
          <w:rFonts w:ascii="XO Thames" w:hAnsi="XO Thames"/>
          <w:sz w:val="28"/>
          <w:szCs w:val="28"/>
        </w:rPr>
        <w:t xml:space="preserve"> и оценены</w:t>
      </w:r>
      <w:proofErr w:type="gramEnd"/>
      <w:r w:rsidRPr="009B7382">
        <w:rPr>
          <w:rFonts w:ascii="XO Thames" w:hAnsi="XO Thames"/>
          <w:sz w:val="28"/>
          <w:szCs w:val="28"/>
        </w:rPr>
        <w:t xml:space="preserve"> заявки: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color w:val="FF0000"/>
          <w:sz w:val="28"/>
          <w:szCs w:val="28"/>
        </w:rPr>
      </w:pPr>
      <w:r w:rsidRPr="009B7382">
        <w:rPr>
          <w:rFonts w:ascii="XO Thames" w:hAnsi="XO Thames"/>
          <w:color w:val="000000"/>
          <w:sz w:val="28"/>
          <w:szCs w:val="28"/>
        </w:rPr>
        <w:t>ООО «МАЛЕФАНТ-ОРГАНИКА»</w:t>
      </w:r>
      <w:r w:rsidRPr="009B7382">
        <w:rPr>
          <w:rFonts w:ascii="XO Thames" w:hAnsi="XO Thames"/>
          <w:sz w:val="28"/>
          <w:szCs w:val="28"/>
        </w:rPr>
        <w:t xml:space="preserve"> с проектом  «</w:t>
      </w:r>
      <w:r w:rsidRPr="009B7382">
        <w:rPr>
          <w:rFonts w:ascii="XO Thames" w:hAnsi="XO Thames"/>
          <w:color w:val="000000"/>
          <w:sz w:val="28"/>
          <w:szCs w:val="28"/>
        </w:rPr>
        <w:t>Разработка органоминерального удобрения на основе  побочной продукции животноводства (помет куриный) и выявления оптимальных доз удобрений для культурных растений в полевых условиях</w:t>
      </w:r>
      <w:r w:rsidRPr="009B7382">
        <w:rPr>
          <w:rFonts w:ascii="XO Thames" w:hAnsi="XO Thames"/>
          <w:sz w:val="28"/>
          <w:szCs w:val="28"/>
        </w:rPr>
        <w:t>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color w:val="FF0000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«Александра-Плюс» с проектом «Разработка  ультразвуковой установки глубокой очистки  глухих резьбовых отверстий с применением вакуума»;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color w:val="FF0000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 xml:space="preserve">ООО «ТЕХНОЛИДЕР» с проектом «Разработка импортозамещающей технологии производства </w:t>
      </w:r>
      <w:proofErr w:type="spellStart"/>
      <w:r w:rsidRPr="009B7382">
        <w:rPr>
          <w:rFonts w:ascii="XO Thames" w:hAnsi="XO Thames"/>
          <w:sz w:val="28"/>
          <w:szCs w:val="28"/>
        </w:rPr>
        <w:t>высоконагружных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 </w:t>
      </w:r>
      <w:proofErr w:type="spellStart"/>
      <w:r w:rsidRPr="009B7382">
        <w:rPr>
          <w:rFonts w:ascii="XO Thames" w:hAnsi="XO Thames"/>
          <w:sz w:val="28"/>
          <w:szCs w:val="28"/>
        </w:rPr>
        <w:t>месдоз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 для системы контроля усиления и натяжения полосы проката»;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color w:val="FF0000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Новотех-ЭКО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«Разработка комбинированной  установки на основе ультрафиолета и ультразвука для предотвращения деструкции смазывающей охлаждающей жидкости (СОЖ)»;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color w:val="FF0000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 xml:space="preserve">ООО «Профит сервис +» с проектом «Модуль  визуальной навигации, интегрируемой в конструкцию БВС самолётного типа аэродинамической схемы «летающее крыло», для обеспечения автономного полёта при потере или подавлении сигналов интегрируемой в конструкцию БВС самолётного типа аэродинамической схемы «летающее крыло», для обеспечения автономного полёта при потере или подавлении сигналов </w:t>
      </w:r>
      <w:r w:rsidRPr="009B7382">
        <w:rPr>
          <w:rFonts w:ascii="XO Thames" w:hAnsi="XO Thames"/>
          <w:sz w:val="28"/>
          <w:szCs w:val="28"/>
          <w:lang w:val="en-US"/>
        </w:rPr>
        <w:t>GNSS</w:t>
      </w:r>
      <w:r w:rsidRPr="009B7382">
        <w:rPr>
          <w:rFonts w:ascii="XO Thames" w:hAnsi="XO Thames"/>
          <w:sz w:val="28"/>
          <w:szCs w:val="28"/>
        </w:rPr>
        <w:t>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color w:val="FF0000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МатериалСтройСнаб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«Разработка быстротвердеющих цементных составов для проведения ремонтов в условиях Северо-Западного региона»;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color w:val="FF0000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Александра-Про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«Разработка ультразвукового оборудования для обработки поверхностей пальцевых фаланг крупного рогатого скота с целью снижения воздействия патогенной микрофлоры и поддержания здоровья конечностей»;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Сервисэлектро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» с проектом «Разработка защищенного </w:t>
      </w:r>
      <w:proofErr w:type="spellStart"/>
      <w:r w:rsidRPr="009B7382">
        <w:rPr>
          <w:rFonts w:ascii="XO Thames" w:hAnsi="XO Thames"/>
          <w:sz w:val="28"/>
          <w:szCs w:val="28"/>
        </w:rPr>
        <w:t>коптера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 для внутреннего обследования промышленных объектов» ООО «</w:t>
      </w:r>
      <w:proofErr w:type="spellStart"/>
      <w:r w:rsidRPr="009B7382">
        <w:rPr>
          <w:rFonts w:ascii="XO Thames" w:hAnsi="XO Thames"/>
          <w:sz w:val="28"/>
          <w:szCs w:val="28"/>
        </w:rPr>
        <w:t>Сервисэлектро</w:t>
      </w:r>
      <w:proofErr w:type="spellEnd"/>
      <w:r w:rsidRPr="009B7382">
        <w:rPr>
          <w:rFonts w:ascii="XO Thames" w:hAnsi="XO Thames"/>
          <w:sz w:val="28"/>
          <w:szCs w:val="28"/>
        </w:rPr>
        <w:t>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lastRenderedPageBreak/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Альфатех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«Разработка и производство беспилотных гусеничных платформ с электроприводом и дистанционным управлением для эвакуации раненных и доставки грузов»;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Дэйримаш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 «Разработка импортозамещающего ленточно-барабанного отделителя сыворотки повышенной производительности для производства творога высокого качества»;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ПК «Русский Грузовик» с проектом «Разработка конструкции  универсальной бугельной тележки с улучшенными эксплуатационными характеристиками для прицепной лесовозной техники»;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«Октава – Плюс» с проектом «Разработка импортозамещающего посадочного модуля для выращивания эпифитных растений в тепличных комплексах, учитывающего особенности  развития корневой системы и роста побегов»;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Агрокон-Вологда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 «Разработка импортозамещающего болюса с кормовой  смесью «</w:t>
      </w:r>
      <w:proofErr w:type="spellStart"/>
      <w:r w:rsidRPr="009B7382">
        <w:rPr>
          <w:rFonts w:ascii="XO Thames" w:hAnsi="XO Thames"/>
          <w:sz w:val="28"/>
          <w:szCs w:val="28"/>
        </w:rPr>
        <w:t>Кетонет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» для профилактики </w:t>
      </w:r>
      <w:proofErr w:type="spellStart"/>
      <w:r w:rsidRPr="009B7382">
        <w:rPr>
          <w:rFonts w:ascii="XO Thames" w:hAnsi="XO Thames"/>
          <w:sz w:val="28"/>
          <w:szCs w:val="28"/>
        </w:rPr>
        <w:t>кетоза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 у КРС молочных пород»;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«ТЕХСТАНКИ» с проектом «Разработка импортозамещающей технологии изготовления высоконагруженных деталей для промышленных биотехнологий»;</w:t>
      </w:r>
    </w:p>
    <w:p w:rsidR="00A93ABC" w:rsidRPr="009B7382" w:rsidRDefault="009B7382" w:rsidP="009B7382">
      <w:pPr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ОАО «Оптимех» с  проектом «</w:t>
      </w:r>
      <w:proofErr w:type="spellStart"/>
      <w:r w:rsidRPr="009B7382">
        <w:rPr>
          <w:rFonts w:ascii="XO Thames" w:hAnsi="XO Thames"/>
          <w:sz w:val="28"/>
          <w:szCs w:val="28"/>
        </w:rPr>
        <w:t>Кастомизация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 модельного ряда столика медицинского ОАО «Оптимех».</w:t>
      </w:r>
    </w:p>
    <w:p w:rsidR="00A93ABC" w:rsidRPr="009B7382" w:rsidRDefault="00A93ABC" w:rsidP="009B7382">
      <w:pPr>
        <w:pStyle w:val="ConsPlusNormal0"/>
        <w:tabs>
          <w:tab w:val="left" w:pos="142"/>
        </w:tabs>
        <w:ind w:firstLine="709"/>
        <w:jc w:val="center"/>
        <w:rPr>
          <w:rFonts w:ascii="XO Thames" w:hAnsi="XO Thames" w:cs="Times New Roman"/>
        </w:rPr>
      </w:pPr>
    </w:p>
    <w:p w:rsidR="00A93ABC" w:rsidRPr="009B7382" w:rsidRDefault="00A93ABC" w:rsidP="009B7382">
      <w:pPr>
        <w:pStyle w:val="ConsPlusNormal0"/>
        <w:tabs>
          <w:tab w:val="left" w:pos="142"/>
        </w:tabs>
        <w:ind w:firstLine="709"/>
        <w:jc w:val="center"/>
        <w:rPr>
          <w:rFonts w:ascii="XO Thames" w:hAnsi="XO Thames" w:cs="Times New Roman"/>
        </w:rPr>
      </w:pPr>
      <w:r w:rsidRPr="009B7382">
        <w:rPr>
          <w:rFonts w:ascii="XO Thames" w:hAnsi="XO Thames" w:cs="Times New Roman"/>
        </w:rPr>
        <w:t xml:space="preserve">Список проектов НИОКР с суммой баллов, </w:t>
      </w:r>
    </w:p>
    <w:p w:rsidR="00A93ABC" w:rsidRPr="009B7382" w:rsidRDefault="00A93ABC" w:rsidP="009B7382">
      <w:pPr>
        <w:pStyle w:val="ConsPlusNormal0"/>
        <w:tabs>
          <w:tab w:val="left" w:pos="142"/>
        </w:tabs>
        <w:ind w:firstLine="709"/>
        <w:jc w:val="center"/>
        <w:rPr>
          <w:rFonts w:ascii="XO Thames" w:hAnsi="XO Thames" w:cs="Times New Roman"/>
        </w:rPr>
      </w:pPr>
      <w:proofErr w:type="gramStart"/>
      <w:r w:rsidRPr="009B7382">
        <w:rPr>
          <w:rFonts w:ascii="XO Thames" w:hAnsi="XO Thames" w:cs="Times New Roman"/>
        </w:rPr>
        <w:t>присвоенных</w:t>
      </w:r>
      <w:proofErr w:type="gramEnd"/>
      <w:r w:rsidRPr="009B7382">
        <w:rPr>
          <w:rFonts w:ascii="XO Thames" w:hAnsi="XO Thames" w:cs="Times New Roman"/>
        </w:rPr>
        <w:t xml:space="preserve"> проектам НИОКР по итогам оценки </w:t>
      </w:r>
    </w:p>
    <w:tbl>
      <w:tblPr>
        <w:tblStyle w:val="a7"/>
        <w:tblW w:w="10394" w:type="dxa"/>
        <w:tblInd w:w="62" w:type="dxa"/>
        <w:tblLayout w:type="fixed"/>
        <w:tblLook w:val="04A0"/>
      </w:tblPr>
      <w:tblGrid>
        <w:gridCol w:w="897"/>
        <w:gridCol w:w="2835"/>
        <w:gridCol w:w="5245"/>
        <w:gridCol w:w="1417"/>
      </w:tblGrid>
      <w:tr w:rsidR="009B7382" w:rsidRPr="009B7382" w:rsidTr="00B65948">
        <w:trPr>
          <w:trHeight w:val="7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7382">
              <w:rPr>
                <w:rFonts w:ascii="XO Thames" w:hAnsi="XO Thames"/>
                <w:sz w:val="28"/>
                <w:szCs w:val="28"/>
              </w:rPr>
              <w:t>п</w:t>
            </w:r>
            <w:proofErr w:type="spellEnd"/>
            <w:proofErr w:type="gramEnd"/>
            <w:r w:rsidRPr="009B7382">
              <w:rPr>
                <w:rFonts w:ascii="XO Thames" w:hAnsi="XO Thames"/>
                <w:sz w:val="28"/>
                <w:szCs w:val="28"/>
              </w:rPr>
              <w:t>/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Наименование темы проекта НИОКР</w:t>
            </w:r>
          </w:p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(срок реализации 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 xml:space="preserve">Количество баллов 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«Профит сервис +»</w:t>
            </w: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 xml:space="preserve">Модуль  визуальной навигации, интегрируемой в конструкцию БВС самолётного типа аэродинамической схемы «летающее крыло», для обеспечения автономного полёта при потере или подавлении сигналов интегрируемой в конструкцию БВС самолётного типа аэродинамической схемы «летающее крыло», для обеспечения автономного полёта при потере или подавлении сигналов </w:t>
            </w:r>
            <w:r w:rsidRPr="009B7382">
              <w:rPr>
                <w:rFonts w:ascii="XO Thames" w:hAnsi="XO Thames"/>
                <w:sz w:val="28"/>
                <w:szCs w:val="28"/>
                <w:lang w:val="en-US"/>
              </w:rPr>
              <w:t>GNSS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68,2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«МАЛЕФАНТ-ОРГАНИКА»</w:t>
            </w: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Разработка органоминерального удобрения на основе  побочной продукции животноводства (помет куриный) и выявления оптимальных доз удобрений для культурных растений в полевых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67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Агрокон-</w:t>
            </w:r>
            <w:r w:rsidRPr="009B7382">
              <w:rPr>
                <w:rFonts w:ascii="XO Thames" w:hAnsi="XO Thames"/>
                <w:sz w:val="28"/>
                <w:szCs w:val="28"/>
              </w:rPr>
              <w:lastRenderedPageBreak/>
              <w:t>Вологда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>»</w:t>
            </w: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lastRenderedPageBreak/>
              <w:t xml:space="preserve">Разработка импортозамещающего </w:t>
            </w:r>
            <w:r w:rsidRPr="009B7382">
              <w:rPr>
                <w:rFonts w:ascii="XO Thames" w:hAnsi="XO Thames"/>
                <w:sz w:val="28"/>
                <w:szCs w:val="28"/>
              </w:rPr>
              <w:lastRenderedPageBreak/>
              <w:t>болюса с кормовой  смесью «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Кетонет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 xml:space="preserve">» для профилактики 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кетоза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 xml:space="preserve"> у КРС молочных пород</w:t>
            </w: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lastRenderedPageBreak/>
              <w:t>67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Дэйримаш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>»</w:t>
            </w: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Разработка импортозамещающего ленточно-барабанного отделителя сыворотки повышенной производительности для производства творога высокого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66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ПК «Русский Грузовик»</w:t>
            </w: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 xml:space="preserve">Разработка конструкции  универсальной бугельной тележки с улучшенными эксплуатационными характеристиками для прицепной лесовозной техники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64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«Октава – Плюс»</w:t>
            </w: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Разработка импортозамещающего посадочного модуля для выращивания эпифитных растений в тепличных комплексах, учитывающего особенности  развития корневой системы и роста побегов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63,4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ОАО «Оптимех»</w:t>
            </w: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Кастомизация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 xml:space="preserve"> модельного ряда столика медицинского ОАО «Оптимех»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63,4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МатериалСтройСнаб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>»</w:t>
            </w: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Разработка быстротвердеющих цементных составов для проведения ремонтов в условиях Северо-Западного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60,8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Новотех-ЭКО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>»</w:t>
            </w: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 xml:space="preserve">Разработка комбинированной  установки на основе ультрафиолета и ультразвука для предотвращения деструкции смазывающей охлаждающей жидкости (СОЖ)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53,2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Александра-Про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>»</w:t>
            </w: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Разработка ультразвукового оборудования для обработки поверхностей пальцевых фаланг крупного рогатого скота с целью снижения воздействия патогенной микрофлоры и поддержания здоровья конечностей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52,4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«Александра-Плюс»</w:t>
            </w: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Разработка  ультразвуковой установки глубокой очистки  глухих резьбовых отверстий с применением вакуума</w:t>
            </w:r>
          </w:p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46,8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tabs>
                <w:tab w:val="left" w:pos="2962"/>
              </w:tabs>
              <w:ind w:right="-108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 xml:space="preserve">ООО </w:t>
            </w:r>
            <w:r w:rsidRPr="009B7382">
              <w:rPr>
                <w:rFonts w:ascii="XO Thames" w:hAnsi="XO Thames"/>
                <w:sz w:val="28"/>
                <w:szCs w:val="28"/>
              </w:rPr>
              <w:lastRenderedPageBreak/>
              <w:t>«ТЕХНОЛИДЕР»</w:t>
            </w: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lastRenderedPageBreak/>
              <w:t xml:space="preserve">Разработка импортозамещающей </w:t>
            </w:r>
            <w:r w:rsidRPr="009B7382">
              <w:rPr>
                <w:rFonts w:ascii="XO Thames" w:hAnsi="XO Thames"/>
                <w:sz w:val="28"/>
                <w:szCs w:val="28"/>
              </w:rPr>
              <w:lastRenderedPageBreak/>
              <w:t xml:space="preserve">технологии производства 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высоконагружных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 xml:space="preserve"> 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месдоз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 xml:space="preserve"> для системы контроля усиления и натяжения полосы проката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lastRenderedPageBreak/>
              <w:t>43,4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Сервисэлектро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>»</w:t>
            </w: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 xml:space="preserve">Разработка защищенного 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коптера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 xml:space="preserve"> для внутреннего обследования промышленных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41,2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</w:t>
            </w:r>
            <w:proofErr w:type="spellStart"/>
            <w:r w:rsidRPr="009B7382">
              <w:rPr>
                <w:rFonts w:ascii="XO Thames" w:hAnsi="XO Thames"/>
                <w:sz w:val="28"/>
                <w:szCs w:val="28"/>
              </w:rPr>
              <w:t>Альфатех</w:t>
            </w:r>
            <w:proofErr w:type="spellEnd"/>
            <w:r w:rsidRPr="009B7382">
              <w:rPr>
                <w:rFonts w:ascii="XO Thames" w:hAnsi="XO Thames"/>
                <w:sz w:val="28"/>
                <w:szCs w:val="28"/>
              </w:rPr>
              <w:t>»</w:t>
            </w:r>
          </w:p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adjustRightInd w:val="0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Разработка и производство беспилотных гусеничных платформ с электроприводом и дистанционным управлением для эвакуации раненных и доставки грузов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39,6</w:t>
            </w:r>
          </w:p>
        </w:tc>
      </w:tr>
      <w:tr w:rsidR="009B7382" w:rsidRPr="009B7382" w:rsidTr="00B6594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2" w:rsidRPr="009B7382" w:rsidRDefault="009B7382" w:rsidP="009B73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right="62" w:firstLine="0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ООО «ТЕХСТАНКИ»</w:t>
            </w:r>
          </w:p>
          <w:p w:rsidR="009B7382" w:rsidRPr="009B7382" w:rsidRDefault="009B7382" w:rsidP="009B7382">
            <w:pPr>
              <w:tabs>
                <w:tab w:val="left" w:pos="2962"/>
              </w:tabs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 xml:space="preserve">Разработка импортозамещающей технологии изготовления высоконагруженных деталей для промышленных биотехнологий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82" w:rsidRPr="009B7382" w:rsidRDefault="009B7382" w:rsidP="009B7382">
            <w:pPr>
              <w:ind w:right="62"/>
              <w:jc w:val="both"/>
              <w:rPr>
                <w:rFonts w:ascii="XO Thames" w:hAnsi="XO Thames"/>
                <w:sz w:val="28"/>
                <w:szCs w:val="28"/>
              </w:rPr>
            </w:pPr>
            <w:r w:rsidRPr="009B7382">
              <w:rPr>
                <w:rFonts w:ascii="XO Thames" w:hAnsi="XO Thames"/>
                <w:sz w:val="28"/>
                <w:szCs w:val="28"/>
              </w:rPr>
              <w:t>31</w:t>
            </w:r>
          </w:p>
        </w:tc>
      </w:tr>
    </w:tbl>
    <w:p w:rsidR="00A93ABC" w:rsidRPr="009B7382" w:rsidRDefault="00A93ABC" w:rsidP="009B7382">
      <w:pPr>
        <w:adjustRightInd w:val="0"/>
        <w:ind w:right="-1" w:firstLine="851"/>
        <w:jc w:val="both"/>
        <w:rPr>
          <w:rFonts w:ascii="XO Thames" w:hAnsi="XO Thames"/>
          <w:sz w:val="28"/>
          <w:szCs w:val="28"/>
        </w:rPr>
      </w:pPr>
      <w:proofErr w:type="gramStart"/>
      <w:r w:rsidRPr="009B7382">
        <w:rPr>
          <w:rFonts w:ascii="XO Thames" w:hAnsi="XO Thames"/>
          <w:sz w:val="28"/>
          <w:szCs w:val="28"/>
        </w:rPr>
        <w:t xml:space="preserve">В соответствии с распоряжением </w:t>
      </w:r>
      <w:r w:rsidR="00F651CF" w:rsidRPr="009B7382">
        <w:rPr>
          <w:rFonts w:ascii="XO Thames" w:hAnsi="XO Thames"/>
          <w:sz w:val="28"/>
          <w:szCs w:val="28"/>
        </w:rPr>
        <w:t xml:space="preserve"> Департамента экон</w:t>
      </w:r>
      <w:r w:rsidR="009B7382" w:rsidRPr="009B7382">
        <w:rPr>
          <w:rFonts w:ascii="XO Thames" w:hAnsi="XO Thames"/>
          <w:sz w:val="28"/>
          <w:szCs w:val="28"/>
        </w:rPr>
        <w:t>омического развития области от 23</w:t>
      </w:r>
      <w:r w:rsidR="00F651CF" w:rsidRPr="009B7382">
        <w:rPr>
          <w:rFonts w:ascii="XO Thames" w:hAnsi="XO Thames"/>
          <w:sz w:val="28"/>
          <w:szCs w:val="28"/>
        </w:rPr>
        <w:t xml:space="preserve"> </w:t>
      </w:r>
      <w:r w:rsidRPr="009B7382">
        <w:rPr>
          <w:rFonts w:ascii="XO Thames" w:hAnsi="XO Thames"/>
          <w:sz w:val="28"/>
          <w:szCs w:val="28"/>
        </w:rPr>
        <w:t>мая</w:t>
      </w:r>
      <w:r w:rsidR="00F651CF" w:rsidRPr="009B7382">
        <w:rPr>
          <w:rFonts w:ascii="XO Thames" w:hAnsi="XO Thames"/>
          <w:sz w:val="28"/>
          <w:szCs w:val="28"/>
        </w:rPr>
        <w:t xml:space="preserve"> 202</w:t>
      </w:r>
      <w:r w:rsidR="009B7382" w:rsidRPr="009B7382">
        <w:rPr>
          <w:rFonts w:ascii="XO Thames" w:hAnsi="XO Thames"/>
          <w:sz w:val="28"/>
          <w:szCs w:val="28"/>
        </w:rPr>
        <w:t>4</w:t>
      </w:r>
      <w:r w:rsidR="00F651CF" w:rsidRPr="009B7382">
        <w:rPr>
          <w:rFonts w:ascii="XO Thames" w:hAnsi="XO Thames"/>
          <w:sz w:val="28"/>
          <w:szCs w:val="28"/>
        </w:rPr>
        <w:t xml:space="preserve"> года № 0</w:t>
      </w:r>
      <w:r w:rsidR="009B7382" w:rsidRPr="009B7382">
        <w:rPr>
          <w:rFonts w:ascii="XO Thames" w:hAnsi="XO Thames"/>
          <w:sz w:val="28"/>
          <w:szCs w:val="28"/>
        </w:rPr>
        <w:t>248</w:t>
      </w:r>
      <w:r w:rsidR="005D22C0" w:rsidRPr="009B7382">
        <w:rPr>
          <w:rFonts w:ascii="XO Thames" w:hAnsi="XO Thames"/>
          <w:sz w:val="28"/>
          <w:szCs w:val="28"/>
        </w:rPr>
        <w:t>/2</w:t>
      </w:r>
      <w:r w:rsidR="009B7382" w:rsidRPr="009B7382">
        <w:rPr>
          <w:rFonts w:ascii="XO Thames" w:hAnsi="XO Thames"/>
          <w:sz w:val="28"/>
          <w:szCs w:val="28"/>
        </w:rPr>
        <w:t>4</w:t>
      </w:r>
      <w:r w:rsidR="00F651CF" w:rsidRPr="009B7382">
        <w:rPr>
          <w:rFonts w:ascii="XO Thames" w:hAnsi="XO Thames"/>
          <w:sz w:val="28"/>
          <w:szCs w:val="28"/>
        </w:rPr>
        <w:t>-</w:t>
      </w:r>
      <w:r w:rsidRPr="009B7382">
        <w:rPr>
          <w:rFonts w:ascii="XO Thames" w:hAnsi="XO Thames"/>
          <w:sz w:val="28"/>
          <w:szCs w:val="28"/>
        </w:rPr>
        <w:t>Р</w:t>
      </w:r>
      <w:r w:rsidR="00F651CF" w:rsidRPr="009B7382">
        <w:rPr>
          <w:rFonts w:ascii="XO Thames" w:hAnsi="XO Thames"/>
          <w:sz w:val="28"/>
          <w:szCs w:val="28"/>
        </w:rPr>
        <w:t xml:space="preserve"> «О предоставлении субсидии и отказе в ее предоставлении» и на основании Протокола </w:t>
      </w:r>
      <w:r w:rsidRPr="009B7382">
        <w:rPr>
          <w:rFonts w:ascii="XO Thames" w:hAnsi="XO Thames"/>
          <w:sz w:val="28"/>
          <w:szCs w:val="28"/>
        </w:rPr>
        <w:t xml:space="preserve">заседания Конкурсной комиссии </w:t>
      </w:r>
      <w:r w:rsidR="00F651CF" w:rsidRPr="009B7382">
        <w:rPr>
          <w:rFonts w:ascii="XO Thames" w:hAnsi="XO Thames"/>
          <w:sz w:val="28"/>
          <w:szCs w:val="28"/>
        </w:rPr>
        <w:t xml:space="preserve">от </w:t>
      </w:r>
      <w:r w:rsidR="009B7382" w:rsidRPr="009B7382">
        <w:rPr>
          <w:rFonts w:ascii="XO Thames" w:hAnsi="XO Thames"/>
          <w:sz w:val="28"/>
          <w:szCs w:val="28"/>
        </w:rPr>
        <w:t>15</w:t>
      </w:r>
      <w:r w:rsidR="00F651CF" w:rsidRPr="009B7382">
        <w:rPr>
          <w:rFonts w:ascii="XO Thames" w:hAnsi="XO Thames"/>
          <w:sz w:val="28"/>
          <w:szCs w:val="28"/>
        </w:rPr>
        <w:t xml:space="preserve"> </w:t>
      </w:r>
      <w:r w:rsidRPr="009B7382">
        <w:rPr>
          <w:rFonts w:ascii="XO Thames" w:hAnsi="XO Thames"/>
          <w:sz w:val="28"/>
          <w:szCs w:val="28"/>
        </w:rPr>
        <w:t>мая</w:t>
      </w:r>
      <w:r w:rsidR="00F651CF" w:rsidRPr="009B7382">
        <w:rPr>
          <w:rFonts w:ascii="XO Thames" w:hAnsi="XO Thames"/>
          <w:sz w:val="28"/>
          <w:szCs w:val="28"/>
        </w:rPr>
        <w:t xml:space="preserve"> 202</w:t>
      </w:r>
      <w:r w:rsidR="009B7382" w:rsidRPr="009B7382">
        <w:rPr>
          <w:rFonts w:ascii="XO Thames" w:hAnsi="XO Thames"/>
          <w:sz w:val="28"/>
          <w:szCs w:val="28"/>
        </w:rPr>
        <w:t>4</w:t>
      </w:r>
      <w:r w:rsidR="00F651CF" w:rsidRPr="009B7382">
        <w:rPr>
          <w:rFonts w:ascii="XO Thames" w:hAnsi="XO Thames"/>
          <w:sz w:val="28"/>
          <w:szCs w:val="28"/>
        </w:rPr>
        <w:t xml:space="preserve"> года № </w:t>
      </w:r>
      <w:r w:rsidR="005D22C0" w:rsidRPr="009B7382">
        <w:rPr>
          <w:rFonts w:ascii="XO Thames" w:hAnsi="XO Thames"/>
          <w:sz w:val="28"/>
          <w:szCs w:val="28"/>
        </w:rPr>
        <w:t xml:space="preserve">2 </w:t>
      </w:r>
      <w:r w:rsidR="00F651CF" w:rsidRPr="009B7382">
        <w:rPr>
          <w:rFonts w:ascii="XO Thames" w:hAnsi="XO Thames"/>
          <w:sz w:val="28"/>
          <w:szCs w:val="28"/>
        </w:rPr>
        <w:t>Департаментом экономического р</w:t>
      </w:r>
      <w:r w:rsidRPr="009B7382">
        <w:rPr>
          <w:rFonts w:ascii="XO Thames" w:hAnsi="XO Thames"/>
          <w:sz w:val="28"/>
          <w:szCs w:val="28"/>
        </w:rPr>
        <w:t>азвития области принято решение о предоставлении субсидии и  заключении договора о предоставлении из областного бюджета субсидии со следующими юридическим лицам, принявшим участие</w:t>
      </w:r>
      <w:proofErr w:type="gramEnd"/>
      <w:r w:rsidRPr="009B7382">
        <w:rPr>
          <w:rFonts w:ascii="XO Thames" w:hAnsi="XO Thames"/>
          <w:sz w:val="28"/>
          <w:szCs w:val="28"/>
        </w:rPr>
        <w:t xml:space="preserve">  в </w:t>
      </w:r>
      <w:proofErr w:type="gramStart"/>
      <w:r w:rsidRPr="009B7382">
        <w:rPr>
          <w:rFonts w:ascii="XO Thames" w:hAnsi="XO Thames"/>
          <w:sz w:val="28"/>
          <w:szCs w:val="28"/>
        </w:rPr>
        <w:t>Конкурсе</w:t>
      </w:r>
      <w:proofErr w:type="gramEnd"/>
      <w:r w:rsidRPr="009B7382">
        <w:rPr>
          <w:rFonts w:ascii="XO Thames" w:hAnsi="XO Thames"/>
          <w:sz w:val="28"/>
          <w:szCs w:val="28"/>
        </w:rPr>
        <w:t>:</w:t>
      </w:r>
    </w:p>
    <w:p w:rsidR="009B7382" w:rsidRPr="009B7382" w:rsidRDefault="009B7382" w:rsidP="009B7382">
      <w:pPr>
        <w:ind w:firstLine="851"/>
        <w:jc w:val="both"/>
        <w:rPr>
          <w:rFonts w:ascii="XO Thames" w:hAnsi="XO Thames"/>
          <w:sz w:val="28"/>
          <w:szCs w:val="28"/>
        </w:rPr>
      </w:pPr>
      <w:proofErr w:type="gramStart"/>
      <w:r w:rsidRPr="009B7382">
        <w:rPr>
          <w:rFonts w:ascii="XO Thames" w:hAnsi="XO Thames"/>
          <w:sz w:val="28"/>
          <w:szCs w:val="28"/>
        </w:rPr>
        <w:t xml:space="preserve">ООО «Профит сервис +» с проектом «Модуль  визуальной навигации, интегрируемой в конструкцию БВС самолётного типа аэродинамической схемы «летающее крыло», для обеспечения автономного полёта при потере или подавлении сигналов интегрируемой в конструкцию БВС самолётного типа аэродинамической схемы «летающее крыло», для обеспечения автономного полёта при потере или подавлении сигналов </w:t>
      </w:r>
      <w:r w:rsidRPr="009B7382">
        <w:rPr>
          <w:rFonts w:ascii="XO Thames" w:hAnsi="XO Thames"/>
          <w:sz w:val="28"/>
          <w:szCs w:val="28"/>
          <w:lang w:val="en-US"/>
        </w:rPr>
        <w:t>GNSS</w:t>
      </w:r>
      <w:r w:rsidRPr="009B7382">
        <w:rPr>
          <w:rFonts w:ascii="XO Thames" w:hAnsi="XO Thames"/>
          <w:sz w:val="28"/>
          <w:szCs w:val="28"/>
        </w:rPr>
        <w:t>» в размере 4 000 000 (Четыре миллиона) рублей 00 копеек;</w:t>
      </w:r>
      <w:proofErr w:type="gramEnd"/>
    </w:p>
    <w:p w:rsidR="009B7382" w:rsidRPr="009B7382" w:rsidRDefault="009B7382" w:rsidP="009B7382">
      <w:pPr>
        <w:ind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«МАЛЕФАНТ-ОРГАНИКА» с проектом «Разработка органоминерального удобрения на основе  побочной продукции животноводства (помет куриный) и выявления оптимальных доз удобрений для культурных растений в полевых условиях» в размере 4 000 000 (Четыре миллиона) рублей 00 копеек;</w:t>
      </w:r>
    </w:p>
    <w:p w:rsidR="009B7382" w:rsidRPr="009B7382" w:rsidRDefault="009B7382" w:rsidP="009B7382">
      <w:pPr>
        <w:adjustRightInd w:val="0"/>
        <w:ind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Агрокон-Вологда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«Разработка импортозамещающего болюса с кормовой  смесью «</w:t>
      </w:r>
      <w:proofErr w:type="spellStart"/>
      <w:r w:rsidRPr="009B7382">
        <w:rPr>
          <w:rFonts w:ascii="XO Thames" w:hAnsi="XO Thames"/>
          <w:sz w:val="28"/>
          <w:szCs w:val="28"/>
        </w:rPr>
        <w:t>Кетонет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» для профилактики </w:t>
      </w:r>
      <w:proofErr w:type="spellStart"/>
      <w:r w:rsidRPr="009B7382">
        <w:rPr>
          <w:rFonts w:ascii="XO Thames" w:hAnsi="XO Thames"/>
          <w:sz w:val="28"/>
          <w:szCs w:val="28"/>
        </w:rPr>
        <w:t>кетоза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 у КРС молочных пород» в размере 3 040 000 (Три миллиона сорок) рублей 00 копеек;</w:t>
      </w:r>
    </w:p>
    <w:p w:rsidR="009B7382" w:rsidRPr="009B7382" w:rsidRDefault="009B7382" w:rsidP="009B7382">
      <w:pPr>
        <w:adjustRightInd w:val="0"/>
        <w:ind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Дэйримаш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«Разработка импортозамещающего ленточно-барабанного отделителя сыворотки повышенной производительности для производства творога высокого качества» в размере 4 000 000 (Четыре миллиона) рублей 00 копеек;</w:t>
      </w:r>
    </w:p>
    <w:p w:rsidR="009B7382" w:rsidRPr="009B7382" w:rsidRDefault="009B7382" w:rsidP="009B7382">
      <w:pPr>
        <w:adjustRightInd w:val="0"/>
        <w:ind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 xml:space="preserve">ООО ПК «Русский Грузовик» с проектом «Разработка конструкции  универсальной бугельной тележки с улучшенными эксплуатационными </w:t>
      </w:r>
      <w:r w:rsidRPr="009B7382">
        <w:rPr>
          <w:rFonts w:ascii="XO Thames" w:hAnsi="XO Thames"/>
          <w:sz w:val="28"/>
          <w:szCs w:val="28"/>
        </w:rPr>
        <w:lastRenderedPageBreak/>
        <w:t>характеристиками для прицепной лесовозной техники»   в размере 4 000 000 (Четыре миллиона) рублей 00 копеек;</w:t>
      </w:r>
    </w:p>
    <w:p w:rsidR="009B7382" w:rsidRPr="009B7382" w:rsidRDefault="009B7382" w:rsidP="009B7382">
      <w:pPr>
        <w:adjustRightInd w:val="0"/>
        <w:ind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«Октава – Плюс» с проектом «Разработка импортозамещающего посадочного модуля для выращивания эпифитных растений в тепличных комплексах, учитывающего особенности  развития корневой системы и роста побегов» в размере 4 000 000 (Четыре миллиона) рублей 00 копеек;</w:t>
      </w:r>
    </w:p>
    <w:p w:rsidR="009B7382" w:rsidRPr="009B7382" w:rsidRDefault="009B7382" w:rsidP="009B7382">
      <w:pPr>
        <w:tabs>
          <w:tab w:val="left" w:pos="2962"/>
        </w:tabs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ОАО «Оптимех» с проектом «</w:t>
      </w:r>
      <w:proofErr w:type="spellStart"/>
      <w:r w:rsidRPr="009B7382">
        <w:rPr>
          <w:rFonts w:ascii="XO Thames" w:hAnsi="XO Thames"/>
          <w:sz w:val="28"/>
          <w:szCs w:val="28"/>
        </w:rPr>
        <w:t>Кастомизация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 модельного ряда столика медицинского ОАО «Оптимех»» в размере 3 956 700 (Три миллиона девятьсот пятьдесят шесть тысяч  семьсот) рублей 00 копеек;</w:t>
      </w:r>
    </w:p>
    <w:p w:rsidR="009B7382" w:rsidRPr="009B7382" w:rsidRDefault="009B7382" w:rsidP="009B7382">
      <w:pPr>
        <w:adjustRightInd w:val="0"/>
        <w:ind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МатериалСтройСнаб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«Разработка быстротвердеющих цементных составов для проведения ремонтов в условиях Северо-Западного региона» в размере 4 000 000 (Четыре миллиона) рублей 00 копеек;</w:t>
      </w:r>
    </w:p>
    <w:p w:rsidR="009B7382" w:rsidRPr="009B7382" w:rsidRDefault="009B7382" w:rsidP="009B7382">
      <w:pPr>
        <w:adjustRightInd w:val="0"/>
        <w:ind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Новотех-ЭКО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«Разработка комбинированной  установки на основе ультрафиолета и ультразвука для предотвращения деструкции смазывающей охлаждающей жидкости (СОЖ)» в размере 4 000 000 (Четыре миллиона) рублей 00 копеек.</w:t>
      </w:r>
    </w:p>
    <w:p w:rsidR="009B7382" w:rsidRPr="009B7382" w:rsidRDefault="009B7382" w:rsidP="009B7382">
      <w:pPr>
        <w:adjustRightInd w:val="0"/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Александра-Про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«Разработка ультразвукового оборудования для обработки поверхностей пальцевых фаланг крупного рогатого скота с целью снижения воздействия патогенной микрофлоры и поддержания здоровья конечностей» - в размере 1 003 300 (Один миллион  три тысячи триста) рублей 00 копеек.</w:t>
      </w:r>
    </w:p>
    <w:p w:rsidR="009B7382" w:rsidRPr="009B7382" w:rsidRDefault="009B7382" w:rsidP="009B7382">
      <w:pPr>
        <w:ind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Отказать в предоставлении Субсидии в связи с распределением в полном объеме лимитов бюджетных обязательств, предусмотренных на текущий финансовый год на предоставление Субсидии, следующим заявителям:</w:t>
      </w:r>
    </w:p>
    <w:p w:rsidR="009B7382" w:rsidRPr="009B7382" w:rsidRDefault="009B7382" w:rsidP="009B7382">
      <w:pPr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«Александра-Плюс» с проектом «Разработка  ультразвуковой установки глубокой очистки  глухих резьбовых отверстий с применением вакуума»;</w:t>
      </w:r>
    </w:p>
    <w:p w:rsidR="009B7382" w:rsidRPr="009B7382" w:rsidRDefault="009B7382" w:rsidP="009B7382">
      <w:pPr>
        <w:tabs>
          <w:tab w:val="left" w:pos="2962"/>
        </w:tabs>
        <w:ind w:right="-108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 xml:space="preserve">ООО «ТЕХНОЛИДЕР» с проектом «Разработка импортозамещающей технологии производства </w:t>
      </w:r>
      <w:proofErr w:type="spellStart"/>
      <w:r w:rsidRPr="009B7382">
        <w:rPr>
          <w:rFonts w:ascii="XO Thames" w:hAnsi="XO Thames"/>
          <w:sz w:val="28"/>
          <w:szCs w:val="28"/>
        </w:rPr>
        <w:t>высоконагружных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 </w:t>
      </w:r>
      <w:proofErr w:type="spellStart"/>
      <w:r w:rsidRPr="009B7382">
        <w:rPr>
          <w:rFonts w:ascii="XO Thames" w:hAnsi="XO Thames"/>
          <w:sz w:val="28"/>
          <w:szCs w:val="28"/>
        </w:rPr>
        <w:t>месдоз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 для системы контроля усиления и натяжения полосы проката»;</w:t>
      </w:r>
    </w:p>
    <w:p w:rsidR="009B7382" w:rsidRPr="009B7382" w:rsidRDefault="009B7382" w:rsidP="009B7382">
      <w:pPr>
        <w:tabs>
          <w:tab w:val="left" w:pos="2962"/>
        </w:tabs>
        <w:ind w:right="62"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Сервисэлектро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» с проектом «Разработка защищенного </w:t>
      </w:r>
      <w:proofErr w:type="spellStart"/>
      <w:r w:rsidRPr="009B7382">
        <w:rPr>
          <w:rFonts w:ascii="XO Thames" w:hAnsi="XO Thames"/>
          <w:sz w:val="28"/>
          <w:szCs w:val="28"/>
        </w:rPr>
        <w:t>коптера</w:t>
      </w:r>
      <w:proofErr w:type="spellEnd"/>
      <w:r w:rsidRPr="009B7382">
        <w:rPr>
          <w:rFonts w:ascii="XO Thames" w:hAnsi="XO Thames"/>
          <w:sz w:val="28"/>
          <w:szCs w:val="28"/>
        </w:rPr>
        <w:t xml:space="preserve"> для внутреннего обследования промышленных объектов»;</w:t>
      </w:r>
    </w:p>
    <w:p w:rsidR="009B7382" w:rsidRPr="009B7382" w:rsidRDefault="009B7382" w:rsidP="009B7382">
      <w:pPr>
        <w:adjustRightInd w:val="0"/>
        <w:ind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</w:t>
      </w:r>
      <w:proofErr w:type="spellStart"/>
      <w:r w:rsidRPr="009B7382">
        <w:rPr>
          <w:rFonts w:ascii="XO Thames" w:hAnsi="XO Thames"/>
          <w:sz w:val="28"/>
          <w:szCs w:val="28"/>
        </w:rPr>
        <w:t>Альфатех</w:t>
      </w:r>
      <w:proofErr w:type="spellEnd"/>
      <w:r w:rsidRPr="009B7382">
        <w:rPr>
          <w:rFonts w:ascii="XO Thames" w:hAnsi="XO Thames"/>
          <w:sz w:val="28"/>
          <w:szCs w:val="28"/>
        </w:rPr>
        <w:t>» с проектом «Разработка и производство беспилотных гусеничных платформ с электроприводом и дистанционным управлением для эвакуации раненных и доставки грузов»;</w:t>
      </w:r>
    </w:p>
    <w:p w:rsidR="009B7382" w:rsidRPr="009B7382" w:rsidRDefault="009B7382" w:rsidP="009B7382">
      <w:pPr>
        <w:adjustRightInd w:val="0"/>
        <w:ind w:firstLine="851"/>
        <w:jc w:val="both"/>
        <w:rPr>
          <w:rFonts w:ascii="XO Thames" w:hAnsi="XO Thames"/>
          <w:sz w:val="28"/>
          <w:szCs w:val="28"/>
        </w:rPr>
      </w:pPr>
      <w:r w:rsidRPr="009B7382">
        <w:rPr>
          <w:rFonts w:ascii="XO Thames" w:hAnsi="XO Thames"/>
          <w:sz w:val="28"/>
          <w:szCs w:val="28"/>
        </w:rPr>
        <w:t>ООО «ТЕХСТАНКИ» с проектом «Разработка импортозамещающей технологии изготовления высоконагруженных деталей для промышленных биотехнологий».</w:t>
      </w:r>
    </w:p>
    <w:p w:rsidR="004733E2" w:rsidRPr="009B7382" w:rsidRDefault="004733E2" w:rsidP="009B7382">
      <w:pPr>
        <w:ind w:right="62" w:firstLine="709"/>
        <w:jc w:val="both"/>
        <w:rPr>
          <w:rFonts w:ascii="XO Thames" w:hAnsi="XO Thames"/>
          <w:sz w:val="28"/>
          <w:szCs w:val="28"/>
        </w:rPr>
      </w:pPr>
    </w:p>
    <w:sectPr w:rsidR="004733E2" w:rsidRPr="009B7382" w:rsidSect="00824D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169"/>
    <w:multiLevelType w:val="hybridMultilevel"/>
    <w:tmpl w:val="8A0A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6DF6"/>
    <w:multiLevelType w:val="hybridMultilevel"/>
    <w:tmpl w:val="99EEAA90"/>
    <w:lvl w:ilvl="0" w:tplc="B7EC5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B74647"/>
    <w:multiLevelType w:val="hybridMultilevel"/>
    <w:tmpl w:val="83EA3958"/>
    <w:lvl w:ilvl="0" w:tplc="CD1C4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B97EAB"/>
    <w:multiLevelType w:val="multilevel"/>
    <w:tmpl w:val="0CC2A9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6D2C2C"/>
    <w:multiLevelType w:val="hybridMultilevel"/>
    <w:tmpl w:val="BFC0DC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9B1A3F"/>
    <w:multiLevelType w:val="multilevel"/>
    <w:tmpl w:val="03343302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203FD"/>
    <w:rsid w:val="000156F1"/>
    <w:rsid w:val="002226F1"/>
    <w:rsid w:val="004460CB"/>
    <w:rsid w:val="00460D37"/>
    <w:rsid w:val="004733E2"/>
    <w:rsid w:val="004D0038"/>
    <w:rsid w:val="00506C8D"/>
    <w:rsid w:val="00531879"/>
    <w:rsid w:val="00535461"/>
    <w:rsid w:val="00547039"/>
    <w:rsid w:val="005B3ABF"/>
    <w:rsid w:val="005D22C0"/>
    <w:rsid w:val="00614E01"/>
    <w:rsid w:val="006778F2"/>
    <w:rsid w:val="00680015"/>
    <w:rsid w:val="006D23C5"/>
    <w:rsid w:val="00757D58"/>
    <w:rsid w:val="007C792A"/>
    <w:rsid w:val="00824D6C"/>
    <w:rsid w:val="0086037B"/>
    <w:rsid w:val="00867133"/>
    <w:rsid w:val="009156E8"/>
    <w:rsid w:val="00957213"/>
    <w:rsid w:val="009B7382"/>
    <w:rsid w:val="00A203FD"/>
    <w:rsid w:val="00A91E38"/>
    <w:rsid w:val="00A93ABC"/>
    <w:rsid w:val="00D95DD2"/>
    <w:rsid w:val="00E52474"/>
    <w:rsid w:val="00F651CF"/>
    <w:rsid w:val="00FB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03F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3F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A203FD"/>
    <w:rPr>
      <w:sz w:val="28"/>
      <w:szCs w:val="28"/>
    </w:rPr>
  </w:style>
  <w:style w:type="paragraph" w:customStyle="1" w:styleId="ConsPlusNormal0">
    <w:name w:val="ConsPlusNormal"/>
    <w:link w:val="ConsPlusNormal"/>
    <w:rsid w:val="00A203F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5">
    <w:name w:val="Strong"/>
    <w:basedOn w:val="a0"/>
    <w:uiPriority w:val="22"/>
    <w:qFormat/>
    <w:rsid w:val="00A203FD"/>
    <w:rPr>
      <w:b/>
      <w:bCs/>
    </w:rPr>
  </w:style>
  <w:style w:type="paragraph" w:styleId="a6">
    <w:name w:val="List Paragraph"/>
    <w:basedOn w:val="a"/>
    <w:uiPriority w:val="34"/>
    <w:qFormat/>
    <w:rsid w:val="004733E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65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51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00ECC-6935-4721-B4F0-E7EA4C3C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Nekludova.OV</cp:lastModifiedBy>
  <cp:revision>2</cp:revision>
  <dcterms:created xsi:type="dcterms:W3CDTF">2024-05-27T13:20:00Z</dcterms:created>
  <dcterms:modified xsi:type="dcterms:W3CDTF">2024-05-27T13:20:00Z</dcterms:modified>
</cp:coreProperties>
</file>